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9C5" w:rsidRPr="00F96119" w:rsidRDefault="003A19C5" w:rsidP="003A19C5">
      <w:pPr>
        <w:spacing w:after="0" w:line="240" w:lineRule="auto"/>
        <w:jc w:val="center"/>
        <w:rPr>
          <w:rFonts w:ascii="Times New Roman" w:hAnsi="Times New Roman" w:cs="Times New Roman"/>
          <w:b/>
          <w:sz w:val="26"/>
          <w:szCs w:val="26"/>
        </w:rPr>
      </w:pPr>
      <w:r w:rsidRPr="00F96119">
        <w:rPr>
          <w:rFonts w:ascii="Times New Roman" w:hAnsi="Times New Roman" w:cs="Times New Roman"/>
          <w:b/>
          <w:sz w:val="26"/>
          <w:szCs w:val="26"/>
        </w:rPr>
        <w:t>THÔNG BÁO</w:t>
      </w:r>
    </w:p>
    <w:p w:rsidR="00DA1F6F" w:rsidRDefault="00F96119" w:rsidP="003A19C5">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THỜI GIAN VÀ ĐỊA ĐIỂM TỔ CHỨC KỲ THI TIẾNG </w:t>
      </w:r>
      <w:r w:rsidR="00D97202">
        <w:rPr>
          <w:rFonts w:ascii="Times New Roman" w:hAnsi="Times New Roman" w:cs="Times New Roman"/>
          <w:b/>
          <w:sz w:val="26"/>
          <w:szCs w:val="26"/>
        </w:rPr>
        <w:t>HÀN</w:t>
      </w:r>
    </w:p>
    <w:p w:rsidR="003A19C5" w:rsidRPr="00F96119" w:rsidRDefault="00F96119" w:rsidP="003A19C5">
      <w:pPr>
        <w:spacing w:after="0" w:line="240" w:lineRule="auto"/>
        <w:jc w:val="center"/>
        <w:rPr>
          <w:rFonts w:ascii="Times New Roman" w:eastAsia="Times New Roman" w:hAnsi="Times New Roman" w:cs="Times New Roman"/>
          <w:b/>
          <w:sz w:val="26"/>
          <w:szCs w:val="26"/>
        </w:rPr>
      </w:pPr>
      <w:r>
        <w:rPr>
          <w:rFonts w:ascii="Times New Roman" w:hAnsi="Times New Roman" w:cs="Times New Roman"/>
          <w:b/>
          <w:sz w:val="26"/>
          <w:szCs w:val="26"/>
        </w:rPr>
        <w:t>TRONG NGÀNH SẢN XUẤT CHẾ TẠO</w:t>
      </w:r>
      <w:r w:rsidR="007367C4">
        <w:rPr>
          <w:rFonts w:ascii="Times New Roman" w:hAnsi="Times New Roman" w:cs="Times New Roman"/>
          <w:b/>
          <w:sz w:val="26"/>
          <w:szCs w:val="26"/>
        </w:rPr>
        <w:t xml:space="preserve"> ĐỢT 2 VÀ</w:t>
      </w:r>
      <w:bookmarkStart w:id="0" w:name="_GoBack"/>
      <w:bookmarkEnd w:id="0"/>
      <w:r w:rsidR="007367C4">
        <w:rPr>
          <w:rFonts w:ascii="Times New Roman" w:hAnsi="Times New Roman" w:cs="Times New Roman"/>
          <w:b/>
          <w:sz w:val="26"/>
          <w:szCs w:val="26"/>
        </w:rPr>
        <w:t xml:space="preserve"> NGƯ NGHIỆP</w:t>
      </w:r>
    </w:p>
    <w:p w:rsidR="00F96119" w:rsidRDefault="00F96119" w:rsidP="003A19C5">
      <w:pPr>
        <w:spacing w:after="0" w:line="240" w:lineRule="auto"/>
        <w:ind w:firstLine="567"/>
        <w:jc w:val="both"/>
        <w:rPr>
          <w:rFonts w:ascii="Times New Roman" w:hAnsi="Times New Roman" w:cs="Times New Roman"/>
          <w:sz w:val="26"/>
          <w:szCs w:val="26"/>
        </w:rPr>
      </w:pPr>
    </w:p>
    <w:p w:rsidR="00294C81" w:rsidRPr="00613C94" w:rsidRDefault="00646FC4" w:rsidP="00360811">
      <w:pPr>
        <w:spacing w:after="0" w:line="240" w:lineRule="auto"/>
        <w:ind w:firstLine="360"/>
        <w:jc w:val="both"/>
        <w:rPr>
          <w:rFonts w:ascii="Times New Roman" w:eastAsia="Times New Roman" w:hAnsi="Times New Roman" w:cs="Times New Roman"/>
          <w:sz w:val="28"/>
          <w:szCs w:val="28"/>
        </w:rPr>
      </w:pPr>
      <w:r w:rsidRPr="00613C94">
        <w:rPr>
          <w:rFonts w:ascii="Times New Roman" w:eastAsia="Times New Roman" w:hAnsi="Times New Roman" w:cs="Times New Roman"/>
          <w:color w:val="000000"/>
          <w:sz w:val="28"/>
          <w:szCs w:val="28"/>
        </w:rPr>
        <w:t>Thực hiện</w:t>
      </w:r>
      <w:r w:rsidR="004008FF" w:rsidRPr="00613C94">
        <w:rPr>
          <w:rFonts w:ascii="Times New Roman" w:eastAsia="Times New Roman" w:hAnsi="Times New Roman" w:cs="Times New Roman"/>
          <w:color w:val="000000"/>
          <w:sz w:val="28"/>
          <w:szCs w:val="28"/>
        </w:rPr>
        <w:t xml:space="preserve"> Công văn </w:t>
      </w:r>
      <w:r w:rsidR="00F17718">
        <w:rPr>
          <w:rFonts w:ascii="Times New Roman" w:eastAsia="Times New Roman" w:hAnsi="Times New Roman" w:cs="Times New Roman"/>
          <w:color w:val="000000"/>
          <w:sz w:val="28"/>
          <w:szCs w:val="28"/>
        </w:rPr>
        <w:t>số 192</w:t>
      </w:r>
      <w:r w:rsidR="004008FF" w:rsidRPr="00613C94">
        <w:rPr>
          <w:rFonts w:ascii="Times New Roman" w:eastAsia="Times New Roman" w:hAnsi="Times New Roman" w:cs="Times New Roman"/>
          <w:color w:val="000000"/>
          <w:sz w:val="28"/>
          <w:szCs w:val="28"/>
        </w:rPr>
        <w:t xml:space="preserve">/TTLĐNN-TCLĐ ngày </w:t>
      </w:r>
      <w:r w:rsidR="00F17718">
        <w:rPr>
          <w:rFonts w:ascii="Times New Roman" w:eastAsia="Times New Roman" w:hAnsi="Times New Roman" w:cs="Times New Roman"/>
          <w:color w:val="000000"/>
          <w:sz w:val="28"/>
          <w:szCs w:val="28"/>
        </w:rPr>
        <w:t>31/03</w:t>
      </w:r>
      <w:r w:rsidR="004008FF" w:rsidRPr="00613C94">
        <w:rPr>
          <w:rFonts w:ascii="Times New Roman" w:eastAsia="Times New Roman" w:hAnsi="Times New Roman" w:cs="Times New Roman"/>
          <w:color w:val="000000"/>
          <w:sz w:val="28"/>
          <w:szCs w:val="28"/>
        </w:rPr>
        <w:t xml:space="preserve">/2022 của Trung tâm Lao động ngoài nước về việc </w:t>
      </w:r>
      <w:r w:rsidR="00F17718">
        <w:rPr>
          <w:rFonts w:ascii="Times New Roman" w:eastAsia="Times New Roman" w:hAnsi="Times New Roman" w:cs="Times New Roman"/>
          <w:color w:val="000000"/>
          <w:sz w:val="28"/>
          <w:szCs w:val="28"/>
        </w:rPr>
        <w:t>thông báo thời gian và địa điểm tổ chức kỳ thi tiếng Hàn- Đợt 2</w:t>
      </w:r>
      <w:r w:rsidR="00294C81" w:rsidRPr="00613C94">
        <w:rPr>
          <w:rFonts w:ascii="Times New Roman" w:eastAsia="Times New Roman" w:hAnsi="Times New Roman" w:cs="Times New Roman"/>
          <w:color w:val="000000"/>
          <w:sz w:val="28"/>
          <w:szCs w:val="28"/>
        </w:rPr>
        <w:t>, </w:t>
      </w:r>
      <w:r w:rsidRPr="00613C94">
        <w:rPr>
          <w:rFonts w:ascii="Times New Roman" w:hAnsi="Times New Roman" w:cs="Times New Roman"/>
          <w:sz w:val="28"/>
          <w:szCs w:val="28"/>
        </w:rPr>
        <w:t>Sở Lao động – Thương binh và Xã hội</w:t>
      </w:r>
      <w:r w:rsidR="00F96119" w:rsidRPr="00613C94">
        <w:rPr>
          <w:rFonts w:ascii="Times New Roman" w:hAnsi="Times New Roman" w:cs="Times New Roman"/>
          <w:sz w:val="28"/>
          <w:szCs w:val="28"/>
        </w:rPr>
        <w:t xml:space="preserve"> thông báo thời gian và địa điểm tổ chức kỳ thi tiếng hàn trong ngành sản xuất chế tạo</w:t>
      </w:r>
      <w:r w:rsidR="001F799A">
        <w:rPr>
          <w:rFonts w:ascii="Times New Roman" w:hAnsi="Times New Roman" w:cs="Times New Roman"/>
          <w:sz w:val="28"/>
          <w:szCs w:val="28"/>
        </w:rPr>
        <w:t xml:space="preserve"> đợt 2 và ngư nghiệp</w:t>
      </w:r>
      <w:r w:rsidR="00F96119" w:rsidRPr="00613C94">
        <w:rPr>
          <w:rFonts w:ascii="Times New Roman" w:hAnsi="Times New Roman" w:cs="Times New Roman"/>
          <w:sz w:val="28"/>
          <w:szCs w:val="28"/>
        </w:rPr>
        <w:t>, cụ thể như sau:</w:t>
      </w:r>
    </w:p>
    <w:p w:rsidR="00BA4969" w:rsidRDefault="00BA4969" w:rsidP="00BA4969">
      <w:pPr>
        <w:pStyle w:val="NormalWeb"/>
        <w:shd w:val="clear" w:color="auto" w:fill="FFFFFF"/>
        <w:spacing w:before="120" w:beforeAutospacing="0" w:after="0" w:afterAutospacing="0"/>
        <w:ind w:firstLine="720"/>
        <w:jc w:val="both"/>
        <w:rPr>
          <w:rFonts w:ascii="Arial" w:hAnsi="Arial" w:cs="Arial"/>
          <w:color w:val="000000"/>
          <w:sz w:val="18"/>
          <w:szCs w:val="18"/>
        </w:rPr>
      </w:pPr>
      <w:r>
        <w:rPr>
          <w:b/>
          <w:bCs/>
          <w:color w:val="000000"/>
          <w:sz w:val="27"/>
          <w:szCs w:val="27"/>
        </w:rPr>
        <w:t>1. Thời gian, địa điểm tổ chức và nội dung thi:</w:t>
      </w:r>
    </w:p>
    <w:p w:rsidR="00BA4969" w:rsidRPr="004903BB" w:rsidRDefault="00BA4969" w:rsidP="00BA4969">
      <w:pPr>
        <w:pStyle w:val="NormalWeb"/>
        <w:shd w:val="clear" w:color="auto" w:fill="FFFFFF"/>
        <w:spacing w:before="120" w:beforeAutospacing="0" w:after="0" w:afterAutospacing="0"/>
        <w:ind w:firstLine="720"/>
        <w:jc w:val="both"/>
        <w:rPr>
          <w:rFonts w:ascii="Arial" w:hAnsi="Arial" w:cs="Arial"/>
          <w:b/>
          <w:color w:val="000000"/>
          <w:sz w:val="18"/>
          <w:szCs w:val="18"/>
        </w:rPr>
      </w:pPr>
      <w:r w:rsidRPr="00CE0884">
        <w:rPr>
          <w:b/>
          <w:i/>
          <w:color w:val="000000"/>
          <w:sz w:val="27"/>
          <w:szCs w:val="27"/>
        </w:rPr>
        <w:t>- Thời gian và địa điểm tổ chức thi:</w:t>
      </w:r>
      <w:r>
        <w:rPr>
          <w:b/>
          <w:i/>
          <w:color w:val="000000"/>
          <w:sz w:val="27"/>
          <w:szCs w:val="27"/>
        </w:rPr>
        <w:t xml:space="preserve"> </w:t>
      </w:r>
      <w:r>
        <w:rPr>
          <w:b/>
          <w:color w:val="000000"/>
          <w:sz w:val="27"/>
          <w:szCs w:val="27"/>
        </w:rPr>
        <w:t>Đối với lao động tỉnh Quảng Bình</w:t>
      </w:r>
    </w:p>
    <w:p w:rsidR="00BA4969" w:rsidRDefault="00BA4969" w:rsidP="00BA4969">
      <w:pPr>
        <w:pStyle w:val="NormalWeb"/>
        <w:shd w:val="clear" w:color="auto" w:fill="FFFFFF"/>
        <w:spacing w:before="120" w:beforeAutospacing="0" w:after="0" w:afterAutospacing="0"/>
        <w:ind w:firstLine="720"/>
        <w:jc w:val="both"/>
        <w:rPr>
          <w:i/>
          <w:color w:val="000000"/>
          <w:sz w:val="27"/>
          <w:szCs w:val="27"/>
        </w:rPr>
      </w:pPr>
      <w:r>
        <w:rPr>
          <w:color w:val="000000"/>
          <w:sz w:val="27"/>
          <w:szCs w:val="27"/>
        </w:rPr>
        <w:t>Địa điểm: Tại </w:t>
      </w:r>
      <w:r>
        <w:rPr>
          <w:b/>
          <w:bCs/>
          <w:color w:val="000000"/>
          <w:sz w:val="27"/>
          <w:szCs w:val="27"/>
        </w:rPr>
        <w:t>Đà Nẵng</w:t>
      </w:r>
      <w:r>
        <w:rPr>
          <w:color w:val="000000"/>
          <w:sz w:val="27"/>
          <w:szCs w:val="27"/>
        </w:rPr>
        <w:t xml:space="preserve">: từ ngày 11/04 đến ngày 15/04/2022, Phòng máy tính thi tiếng Hàn – Trường Đại học Công nghệ Thông tin và Truyền thông Việt – Hàn </w:t>
      </w:r>
      <w:r w:rsidRPr="00CE0884">
        <w:rPr>
          <w:i/>
          <w:color w:val="000000"/>
          <w:sz w:val="27"/>
          <w:szCs w:val="27"/>
        </w:rPr>
        <w:t>(Địa chỉ: Số 136 Trần Đại Nghĩa, Hòa Quý, Ngũ Hành Sơn, Đà Nẵng).</w:t>
      </w:r>
    </w:p>
    <w:p w:rsidR="00BA4969" w:rsidRPr="00583767" w:rsidRDefault="00BA4969" w:rsidP="00BA4969">
      <w:pPr>
        <w:pStyle w:val="NormalWeb"/>
        <w:shd w:val="clear" w:color="auto" w:fill="FFFFFF"/>
        <w:spacing w:before="120" w:beforeAutospacing="0" w:after="0" w:afterAutospacing="0"/>
        <w:ind w:firstLine="720"/>
        <w:jc w:val="both"/>
        <w:rPr>
          <w:i/>
          <w:color w:val="000000"/>
          <w:sz w:val="27"/>
          <w:szCs w:val="27"/>
        </w:rPr>
      </w:pPr>
      <w:r>
        <w:rPr>
          <w:color w:val="000000"/>
          <w:sz w:val="28"/>
          <w:szCs w:val="28"/>
          <w:shd w:val="clear" w:color="auto" w:fill="FFFFFF"/>
        </w:rPr>
        <w:t>Để tạo điều kiện thuận lợi cho người lao động đến dự thi, Trường Đại học Công nghệ Thông tin và Truyền thông Việt – Hàn bố trí chỗ ở tại Ký túc xá trường cho người lao động. Người lao động có nhu cầu ở tại ký túc xá có thể đăng ký trực tiếp với Trường Đại học Công nghệ Thông tin và Truyền thông Việt – Hàn theo số điện: 0935282282 – 02363962378.</w:t>
      </w:r>
    </w:p>
    <w:p w:rsidR="00BA4969" w:rsidRPr="00CE0884" w:rsidRDefault="00BA4969" w:rsidP="00BA4969">
      <w:pPr>
        <w:pStyle w:val="NormalWeb"/>
        <w:shd w:val="clear" w:color="auto" w:fill="FFFFFF"/>
        <w:spacing w:before="120" w:beforeAutospacing="0" w:after="0" w:afterAutospacing="0"/>
        <w:ind w:firstLine="720"/>
        <w:jc w:val="both"/>
        <w:rPr>
          <w:rFonts w:ascii="Arial" w:hAnsi="Arial" w:cs="Arial"/>
          <w:b/>
          <w:i/>
          <w:color w:val="000000"/>
          <w:sz w:val="18"/>
          <w:szCs w:val="18"/>
        </w:rPr>
      </w:pPr>
      <w:r w:rsidRPr="00CE0884">
        <w:rPr>
          <w:b/>
          <w:i/>
          <w:color w:val="000000"/>
          <w:sz w:val="27"/>
          <w:szCs w:val="27"/>
        </w:rPr>
        <w:t>- Nội dung thi:</w:t>
      </w:r>
    </w:p>
    <w:p w:rsidR="00BA4969" w:rsidRDefault="00BA4969" w:rsidP="00BA4969">
      <w:pPr>
        <w:pStyle w:val="NormalWeb"/>
        <w:shd w:val="clear" w:color="auto" w:fill="FFFFFF"/>
        <w:spacing w:before="120" w:beforeAutospacing="0" w:after="0" w:afterAutospacing="0"/>
        <w:ind w:firstLine="720"/>
        <w:jc w:val="both"/>
        <w:rPr>
          <w:rFonts w:ascii="Arial" w:hAnsi="Arial" w:cs="Arial"/>
          <w:color w:val="000000"/>
          <w:sz w:val="18"/>
          <w:szCs w:val="18"/>
        </w:rPr>
      </w:pPr>
      <w:r>
        <w:rPr>
          <w:color w:val="000000"/>
          <w:sz w:val="27"/>
          <w:szCs w:val="27"/>
        </w:rPr>
        <w:t>Đối với kỳ tuyển chọn lao động trong ngành sản xuất chế tạo và ngư nghiệp năm 2021, do ảnh hưởng của dịch Covid-19, để tạo điều kiện thuận lợi cho người lao động nội dung thi tiếng Hàn (Vòng 1) và kiểm tra tay nghề theo hình thức rút gọn (Vòng 2) sẽ được tổ chức kết hợp. Những người lao động có kết quả thi tiếng Hàn đạt từ 100 điểm trở lên đối với ngành sản xuất chế tạo và 60 điểm trở lên đối với ngành ngư nghiệp sẽ thực hiện kiểm tra tay nghề ngay sau khi hoàn thành bài thi tiếng Hàn. Nội dung thi bao gồm:</w:t>
      </w:r>
    </w:p>
    <w:p w:rsidR="00BA4969" w:rsidRDefault="00BA4969" w:rsidP="00BA4969">
      <w:pPr>
        <w:pStyle w:val="NormalWeb"/>
        <w:shd w:val="clear" w:color="auto" w:fill="FFFFFF"/>
        <w:spacing w:before="120" w:beforeAutospacing="0" w:after="0" w:afterAutospacing="0"/>
        <w:ind w:firstLine="720"/>
        <w:jc w:val="both"/>
        <w:rPr>
          <w:rFonts w:ascii="Arial" w:hAnsi="Arial" w:cs="Arial"/>
          <w:color w:val="000000"/>
          <w:sz w:val="18"/>
          <w:szCs w:val="18"/>
        </w:rPr>
      </w:pPr>
      <w:r>
        <w:rPr>
          <w:color w:val="000000"/>
          <w:sz w:val="27"/>
          <w:szCs w:val="27"/>
        </w:rPr>
        <w:t>+ Thi tiếng Hàn: thi trên máy tính theo hình thức trắc nghiệm, gồm 2 kỹ năng nghe hiểu và đọc hiểu, tổng số 40 câu hỏi, thời gian làm bài 50 phút, điểm số tối đa là 200 điểm.</w:t>
      </w:r>
    </w:p>
    <w:p w:rsidR="00BA4969" w:rsidRDefault="00BA4969" w:rsidP="00BA4969">
      <w:pPr>
        <w:pStyle w:val="NormalWeb"/>
        <w:shd w:val="clear" w:color="auto" w:fill="FFFFFF"/>
        <w:spacing w:before="120" w:beforeAutospacing="0" w:after="0" w:afterAutospacing="0"/>
        <w:ind w:firstLine="720"/>
        <w:jc w:val="both"/>
        <w:rPr>
          <w:rFonts w:ascii="Arial" w:hAnsi="Arial" w:cs="Arial"/>
          <w:color w:val="000000"/>
          <w:sz w:val="18"/>
          <w:szCs w:val="18"/>
        </w:rPr>
      </w:pPr>
      <w:r>
        <w:rPr>
          <w:color w:val="000000"/>
          <w:sz w:val="27"/>
          <w:szCs w:val="27"/>
        </w:rPr>
        <w:t>+ Kiểm tra tay nghề: kiểm tra sắc giác, thể lực, thể chất.</w:t>
      </w:r>
    </w:p>
    <w:p w:rsidR="00BA4969" w:rsidRPr="00CE0884" w:rsidRDefault="00BA4969" w:rsidP="00BA4969">
      <w:pPr>
        <w:pStyle w:val="NormalWeb"/>
        <w:shd w:val="clear" w:color="auto" w:fill="FFFFFF"/>
        <w:spacing w:before="120" w:beforeAutospacing="0" w:after="0" w:afterAutospacing="0"/>
        <w:ind w:firstLine="720"/>
        <w:jc w:val="both"/>
        <w:rPr>
          <w:rFonts w:ascii="Arial" w:hAnsi="Arial" w:cs="Arial"/>
          <w:b/>
          <w:i/>
          <w:color w:val="000000"/>
          <w:sz w:val="18"/>
          <w:szCs w:val="18"/>
        </w:rPr>
      </w:pPr>
      <w:r w:rsidRPr="00CE0884">
        <w:rPr>
          <w:b/>
          <w:i/>
          <w:color w:val="000000"/>
          <w:sz w:val="27"/>
          <w:szCs w:val="27"/>
        </w:rPr>
        <w:t>- Thời gian các ca thi tiếng Hàn:</w:t>
      </w:r>
    </w:p>
    <w:tbl>
      <w:tblPr>
        <w:tblW w:w="0" w:type="auto"/>
        <w:jc w:val="center"/>
        <w:tblCellMar>
          <w:left w:w="0" w:type="dxa"/>
          <w:right w:w="0" w:type="dxa"/>
        </w:tblCellMar>
        <w:tblLook w:val="04A0" w:firstRow="1" w:lastRow="0" w:firstColumn="1" w:lastColumn="0" w:noHBand="0" w:noVBand="1"/>
      </w:tblPr>
      <w:tblGrid>
        <w:gridCol w:w="809"/>
        <w:gridCol w:w="1733"/>
        <w:gridCol w:w="1697"/>
        <w:gridCol w:w="1593"/>
        <w:gridCol w:w="1593"/>
        <w:gridCol w:w="1804"/>
      </w:tblGrid>
      <w:tr w:rsidR="00BA4969" w:rsidTr="001F119B">
        <w:trPr>
          <w:trHeight w:val="205"/>
          <w:jc w:val="center"/>
        </w:trPr>
        <w:tc>
          <w:tcPr>
            <w:tcW w:w="80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A4969" w:rsidRDefault="00BA4969" w:rsidP="001F119B">
            <w:pPr>
              <w:pStyle w:val="NormalWeb"/>
              <w:spacing w:before="120" w:beforeAutospacing="0" w:after="0" w:afterAutospacing="0"/>
              <w:jc w:val="center"/>
            </w:pPr>
            <w:r>
              <w:rPr>
                <w:b/>
                <w:bCs/>
                <w:sz w:val="27"/>
                <w:szCs w:val="27"/>
              </w:rPr>
              <w:t>Ca thi</w:t>
            </w:r>
          </w:p>
        </w:tc>
        <w:tc>
          <w:tcPr>
            <w:tcW w:w="173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4969" w:rsidRDefault="00BA4969" w:rsidP="001F119B">
            <w:pPr>
              <w:pStyle w:val="NormalWeb"/>
              <w:spacing w:before="120" w:beforeAutospacing="0" w:after="0" w:afterAutospacing="0"/>
              <w:jc w:val="center"/>
            </w:pPr>
            <w:r>
              <w:rPr>
                <w:b/>
                <w:bCs/>
                <w:sz w:val="27"/>
                <w:szCs w:val="27"/>
              </w:rPr>
              <w:t>Kiểm tra</w:t>
            </w:r>
          </w:p>
          <w:p w:rsidR="00BA4969" w:rsidRDefault="00BA4969" w:rsidP="001F119B">
            <w:pPr>
              <w:pStyle w:val="NormalWeb"/>
              <w:spacing w:before="120" w:beforeAutospacing="0" w:after="0" w:afterAutospacing="0"/>
              <w:jc w:val="center"/>
            </w:pPr>
            <w:r>
              <w:rPr>
                <w:b/>
                <w:bCs/>
                <w:sz w:val="27"/>
                <w:szCs w:val="27"/>
              </w:rPr>
              <w:t>thông tin</w:t>
            </w:r>
          </w:p>
        </w:tc>
        <w:tc>
          <w:tcPr>
            <w:tcW w:w="169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4969" w:rsidRDefault="00BA4969" w:rsidP="001F119B">
            <w:pPr>
              <w:pStyle w:val="NormalWeb"/>
              <w:spacing w:before="120" w:beforeAutospacing="0" w:after="0" w:afterAutospacing="0"/>
              <w:jc w:val="center"/>
            </w:pPr>
            <w:r>
              <w:rPr>
                <w:b/>
                <w:bCs/>
                <w:sz w:val="27"/>
                <w:szCs w:val="27"/>
              </w:rPr>
              <w:t>Hướng dẫn thực hiện bài thi</w:t>
            </w:r>
          </w:p>
        </w:tc>
        <w:tc>
          <w:tcPr>
            <w:tcW w:w="313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4969" w:rsidRDefault="00BA4969" w:rsidP="001F119B">
            <w:pPr>
              <w:pStyle w:val="NormalWeb"/>
              <w:spacing w:before="120" w:beforeAutospacing="0" w:after="0" w:afterAutospacing="0"/>
              <w:jc w:val="center"/>
            </w:pPr>
            <w:r>
              <w:rPr>
                <w:b/>
                <w:bCs/>
                <w:sz w:val="27"/>
                <w:szCs w:val="27"/>
              </w:rPr>
              <w:t>Thời gian thi tiếng Hàn</w:t>
            </w:r>
          </w:p>
        </w:tc>
        <w:tc>
          <w:tcPr>
            <w:tcW w:w="180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A4969" w:rsidRDefault="00BA4969" w:rsidP="001F119B">
            <w:pPr>
              <w:pStyle w:val="NormalWeb"/>
              <w:spacing w:before="120" w:beforeAutospacing="0" w:after="0" w:afterAutospacing="0"/>
              <w:jc w:val="both"/>
            </w:pPr>
            <w:r>
              <w:rPr>
                <w:b/>
                <w:bCs/>
                <w:sz w:val="27"/>
                <w:szCs w:val="27"/>
              </w:rPr>
              <w:t>Thời gian kiểm tra tay nghề</w:t>
            </w:r>
          </w:p>
        </w:tc>
      </w:tr>
      <w:tr w:rsidR="00BA4969" w:rsidTr="001F119B">
        <w:trPr>
          <w:trHeight w:val="542"/>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A4969" w:rsidRDefault="00BA4969" w:rsidP="001F119B">
            <w:pPr>
              <w:spacing w:before="120"/>
              <w:jc w:val="both"/>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A4969" w:rsidRDefault="00BA4969" w:rsidP="001F119B">
            <w:pPr>
              <w:spacing w:before="120"/>
              <w:jc w:val="both"/>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A4969" w:rsidRDefault="00BA4969" w:rsidP="001F119B">
            <w:pPr>
              <w:spacing w:before="120"/>
              <w:jc w:val="both"/>
              <w:rPr>
                <w:sz w:val="24"/>
                <w:szCs w:val="24"/>
              </w:rPr>
            </w:pPr>
          </w:p>
        </w:tc>
        <w:tc>
          <w:tcPr>
            <w:tcW w:w="15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4969" w:rsidRDefault="00BA4969" w:rsidP="001F119B">
            <w:pPr>
              <w:pStyle w:val="NormalWeb"/>
              <w:spacing w:before="120" w:beforeAutospacing="0" w:after="0" w:afterAutospacing="0"/>
              <w:jc w:val="center"/>
            </w:pPr>
            <w:r>
              <w:rPr>
                <w:b/>
                <w:bCs/>
                <w:sz w:val="27"/>
                <w:szCs w:val="27"/>
              </w:rPr>
              <w:t>Bài đọc</w:t>
            </w:r>
          </w:p>
          <w:p w:rsidR="00BA4969" w:rsidRDefault="00BA4969" w:rsidP="001F119B">
            <w:pPr>
              <w:pStyle w:val="NormalWeb"/>
              <w:spacing w:before="120" w:beforeAutospacing="0" w:after="0" w:afterAutospacing="0"/>
              <w:jc w:val="center"/>
            </w:pPr>
            <w:r>
              <w:rPr>
                <w:sz w:val="27"/>
                <w:szCs w:val="27"/>
              </w:rPr>
              <w:t>(25 phút)</w:t>
            </w:r>
          </w:p>
        </w:tc>
        <w:tc>
          <w:tcPr>
            <w:tcW w:w="15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4969" w:rsidRDefault="00BA4969" w:rsidP="001F119B">
            <w:pPr>
              <w:pStyle w:val="NormalWeb"/>
              <w:spacing w:before="120" w:beforeAutospacing="0" w:after="0" w:afterAutospacing="0"/>
              <w:jc w:val="center"/>
            </w:pPr>
            <w:r>
              <w:rPr>
                <w:b/>
                <w:bCs/>
                <w:sz w:val="27"/>
                <w:szCs w:val="27"/>
              </w:rPr>
              <w:t>Bài nghe</w:t>
            </w:r>
          </w:p>
          <w:p w:rsidR="00BA4969" w:rsidRDefault="00BA4969" w:rsidP="001F119B">
            <w:pPr>
              <w:pStyle w:val="NormalWeb"/>
              <w:spacing w:before="120" w:beforeAutospacing="0" w:after="0" w:afterAutospacing="0"/>
              <w:jc w:val="center"/>
            </w:pPr>
            <w:r>
              <w:rPr>
                <w:sz w:val="27"/>
                <w:szCs w:val="27"/>
              </w:rPr>
              <w:t>(25 phút)</w:t>
            </w:r>
          </w:p>
        </w:tc>
        <w:tc>
          <w:tcPr>
            <w:tcW w:w="0" w:type="auto"/>
            <w:vMerge/>
            <w:tcBorders>
              <w:top w:val="single" w:sz="8" w:space="0" w:color="auto"/>
              <w:left w:val="nil"/>
              <w:bottom w:val="single" w:sz="8" w:space="0" w:color="auto"/>
              <w:right w:val="single" w:sz="8" w:space="0" w:color="auto"/>
            </w:tcBorders>
            <w:vAlign w:val="center"/>
            <w:hideMark/>
          </w:tcPr>
          <w:p w:rsidR="00BA4969" w:rsidRDefault="00BA4969" w:rsidP="001F119B">
            <w:pPr>
              <w:spacing w:before="120"/>
              <w:jc w:val="both"/>
              <w:rPr>
                <w:sz w:val="24"/>
                <w:szCs w:val="24"/>
              </w:rPr>
            </w:pPr>
          </w:p>
        </w:tc>
      </w:tr>
      <w:tr w:rsidR="00BA4969" w:rsidTr="001F119B">
        <w:trPr>
          <w:jc w:val="center"/>
        </w:trPr>
        <w:tc>
          <w:tcPr>
            <w:tcW w:w="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A4969" w:rsidRDefault="00BA4969" w:rsidP="001F119B">
            <w:pPr>
              <w:pStyle w:val="NormalWeb"/>
              <w:spacing w:before="120" w:beforeAutospacing="0" w:after="0" w:afterAutospacing="0"/>
              <w:jc w:val="both"/>
            </w:pPr>
            <w:r>
              <w:rPr>
                <w:b/>
                <w:bCs/>
                <w:sz w:val="27"/>
                <w:szCs w:val="27"/>
              </w:rPr>
              <w:t>Ca 1</w:t>
            </w:r>
          </w:p>
        </w:tc>
        <w:tc>
          <w:tcPr>
            <w:tcW w:w="17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4969" w:rsidRDefault="00BA4969" w:rsidP="001F119B">
            <w:pPr>
              <w:pStyle w:val="NormalWeb"/>
              <w:spacing w:before="120" w:beforeAutospacing="0" w:after="0" w:afterAutospacing="0"/>
              <w:jc w:val="both"/>
            </w:pPr>
            <w:r>
              <w:rPr>
                <w:sz w:val="27"/>
                <w:szCs w:val="27"/>
              </w:rPr>
              <w:t>08:00~09:20</w:t>
            </w:r>
          </w:p>
        </w:tc>
        <w:tc>
          <w:tcPr>
            <w:tcW w:w="16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4969" w:rsidRDefault="00BA4969" w:rsidP="001F119B">
            <w:pPr>
              <w:pStyle w:val="NormalWeb"/>
              <w:spacing w:before="120" w:beforeAutospacing="0" w:after="0" w:afterAutospacing="0"/>
              <w:jc w:val="both"/>
            </w:pPr>
            <w:r>
              <w:rPr>
                <w:sz w:val="27"/>
                <w:szCs w:val="27"/>
              </w:rPr>
              <w:t>09:30~10:00</w:t>
            </w:r>
          </w:p>
        </w:tc>
        <w:tc>
          <w:tcPr>
            <w:tcW w:w="15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4969" w:rsidRDefault="00BA4969" w:rsidP="001F119B">
            <w:pPr>
              <w:pStyle w:val="NormalWeb"/>
              <w:spacing w:before="120" w:beforeAutospacing="0" w:after="0" w:afterAutospacing="0"/>
              <w:jc w:val="both"/>
            </w:pPr>
            <w:r>
              <w:rPr>
                <w:sz w:val="27"/>
                <w:szCs w:val="27"/>
              </w:rPr>
              <w:t>10:00~10:25</w:t>
            </w:r>
          </w:p>
        </w:tc>
        <w:tc>
          <w:tcPr>
            <w:tcW w:w="15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4969" w:rsidRDefault="00BA4969" w:rsidP="001F119B">
            <w:pPr>
              <w:pStyle w:val="NormalWeb"/>
              <w:spacing w:before="120" w:beforeAutospacing="0" w:after="0" w:afterAutospacing="0"/>
              <w:jc w:val="both"/>
            </w:pPr>
            <w:r>
              <w:rPr>
                <w:sz w:val="27"/>
                <w:szCs w:val="27"/>
              </w:rPr>
              <w:t>10:25~10:50</w:t>
            </w:r>
          </w:p>
        </w:tc>
        <w:tc>
          <w:tcPr>
            <w:tcW w:w="18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4969" w:rsidRDefault="00BA4969" w:rsidP="001F119B">
            <w:pPr>
              <w:pStyle w:val="NormalWeb"/>
              <w:spacing w:before="120" w:beforeAutospacing="0" w:after="0" w:afterAutospacing="0"/>
              <w:jc w:val="both"/>
            </w:pPr>
            <w:r>
              <w:rPr>
                <w:sz w:val="27"/>
                <w:szCs w:val="27"/>
              </w:rPr>
              <w:t>11:00~12:00</w:t>
            </w:r>
          </w:p>
        </w:tc>
      </w:tr>
      <w:tr w:rsidR="00BA4969" w:rsidTr="001F119B">
        <w:trPr>
          <w:jc w:val="center"/>
        </w:trPr>
        <w:tc>
          <w:tcPr>
            <w:tcW w:w="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A4969" w:rsidRDefault="00BA4969" w:rsidP="001F119B">
            <w:pPr>
              <w:pStyle w:val="NormalWeb"/>
              <w:spacing w:before="120" w:beforeAutospacing="0" w:after="0" w:afterAutospacing="0"/>
              <w:jc w:val="both"/>
            </w:pPr>
            <w:r>
              <w:rPr>
                <w:b/>
                <w:bCs/>
                <w:sz w:val="27"/>
                <w:szCs w:val="27"/>
              </w:rPr>
              <w:t>Ca 2</w:t>
            </w:r>
          </w:p>
        </w:tc>
        <w:tc>
          <w:tcPr>
            <w:tcW w:w="17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4969" w:rsidRDefault="00BA4969" w:rsidP="001F119B">
            <w:pPr>
              <w:pStyle w:val="NormalWeb"/>
              <w:spacing w:before="120" w:beforeAutospacing="0" w:after="0" w:afterAutospacing="0"/>
              <w:jc w:val="both"/>
            </w:pPr>
            <w:r>
              <w:rPr>
                <w:sz w:val="27"/>
                <w:szCs w:val="27"/>
              </w:rPr>
              <w:t>09:30~10:50</w:t>
            </w:r>
          </w:p>
        </w:tc>
        <w:tc>
          <w:tcPr>
            <w:tcW w:w="16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4969" w:rsidRDefault="00BA4969" w:rsidP="001F119B">
            <w:pPr>
              <w:pStyle w:val="NormalWeb"/>
              <w:spacing w:before="120" w:beforeAutospacing="0" w:after="0" w:afterAutospacing="0"/>
              <w:jc w:val="both"/>
            </w:pPr>
            <w:r>
              <w:rPr>
                <w:sz w:val="27"/>
                <w:szCs w:val="27"/>
              </w:rPr>
              <w:t>11:00~11:30</w:t>
            </w:r>
          </w:p>
        </w:tc>
        <w:tc>
          <w:tcPr>
            <w:tcW w:w="15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4969" w:rsidRDefault="00BA4969" w:rsidP="001F119B">
            <w:pPr>
              <w:pStyle w:val="NormalWeb"/>
              <w:spacing w:before="120" w:beforeAutospacing="0" w:after="0" w:afterAutospacing="0"/>
              <w:jc w:val="both"/>
            </w:pPr>
            <w:r>
              <w:rPr>
                <w:sz w:val="27"/>
                <w:szCs w:val="27"/>
              </w:rPr>
              <w:t>11:30~11:55</w:t>
            </w:r>
          </w:p>
        </w:tc>
        <w:tc>
          <w:tcPr>
            <w:tcW w:w="15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4969" w:rsidRDefault="00BA4969" w:rsidP="001F119B">
            <w:pPr>
              <w:pStyle w:val="NormalWeb"/>
              <w:spacing w:before="120" w:beforeAutospacing="0" w:after="0" w:afterAutospacing="0"/>
              <w:jc w:val="both"/>
            </w:pPr>
            <w:r>
              <w:rPr>
                <w:sz w:val="27"/>
                <w:szCs w:val="27"/>
              </w:rPr>
              <w:t>11:55~12:20</w:t>
            </w:r>
          </w:p>
        </w:tc>
        <w:tc>
          <w:tcPr>
            <w:tcW w:w="18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4969" w:rsidRDefault="00BA4969" w:rsidP="001F119B">
            <w:pPr>
              <w:pStyle w:val="NormalWeb"/>
              <w:spacing w:before="120" w:beforeAutospacing="0" w:after="0" w:afterAutospacing="0"/>
              <w:jc w:val="both"/>
            </w:pPr>
            <w:r>
              <w:rPr>
                <w:sz w:val="27"/>
                <w:szCs w:val="27"/>
              </w:rPr>
              <w:t>12:30~13:30</w:t>
            </w:r>
          </w:p>
        </w:tc>
      </w:tr>
      <w:tr w:rsidR="00BA4969" w:rsidTr="001F119B">
        <w:trPr>
          <w:jc w:val="center"/>
        </w:trPr>
        <w:tc>
          <w:tcPr>
            <w:tcW w:w="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A4969" w:rsidRDefault="00BA4969" w:rsidP="001F119B">
            <w:pPr>
              <w:pStyle w:val="NormalWeb"/>
              <w:spacing w:before="120" w:beforeAutospacing="0" w:after="0" w:afterAutospacing="0"/>
              <w:jc w:val="both"/>
            </w:pPr>
            <w:r>
              <w:rPr>
                <w:b/>
                <w:bCs/>
                <w:sz w:val="27"/>
                <w:szCs w:val="27"/>
              </w:rPr>
              <w:t>Ca 3</w:t>
            </w:r>
          </w:p>
        </w:tc>
        <w:tc>
          <w:tcPr>
            <w:tcW w:w="17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4969" w:rsidRDefault="00BA4969" w:rsidP="001F119B">
            <w:pPr>
              <w:pStyle w:val="NormalWeb"/>
              <w:spacing w:before="120" w:beforeAutospacing="0" w:after="0" w:afterAutospacing="0"/>
              <w:jc w:val="both"/>
            </w:pPr>
            <w:r>
              <w:rPr>
                <w:sz w:val="27"/>
                <w:szCs w:val="27"/>
              </w:rPr>
              <w:t>12:00~13:20</w:t>
            </w:r>
          </w:p>
        </w:tc>
        <w:tc>
          <w:tcPr>
            <w:tcW w:w="16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4969" w:rsidRDefault="00BA4969" w:rsidP="001F119B">
            <w:pPr>
              <w:pStyle w:val="NormalWeb"/>
              <w:spacing w:before="120" w:beforeAutospacing="0" w:after="0" w:afterAutospacing="0"/>
              <w:jc w:val="both"/>
            </w:pPr>
            <w:r>
              <w:rPr>
                <w:sz w:val="27"/>
                <w:szCs w:val="27"/>
              </w:rPr>
              <w:t>13:30~14:00</w:t>
            </w:r>
          </w:p>
        </w:tc>
        <w:tc>
          <w:tcPr>
            <w:tcW w:w="15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4969" w:rsidRDefault="00BA4969" w:rsidP="001F119B">
            <w:pPr>
              <w:pStyle w:val="NormalWeb"/>
              <w:spacing w:before="120" w:beforeAutospacing="0" w:after="0" w:afterAutospacing="0"/>
              <w:jc w:val="both"/>
            </w:pPr>
            <w:r>
              <w:rPr>
                <w:sz w:val="27"/>
                <w:szCs w:val="27"/>
              </w:rPr>
              <w:t>14:00~14:25</w:t>
            </w:r>
          </w:p>
        </w:tc>
        <w:tc>
          <w:tcPr>
            <w:tcW w:w="15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4969" w:rsidRDefault="00BA4969" w:rsidP="001F119B">
            <w:pPr>
              <w:pStyle w:val="NormalWeb"/>
              <w:spacing w:before="120" w:beforeAutospacing="0" w:after="0" w:afterAutospacing="0"/>
              <w:jc w:val="both"/>
            </w:pPr>
            <w:r>
              <w:rPr>
                <w:sz w:val="27"/>
                <w:szCs w:val="27"/>
              </w:rPr>
              <w:t>14:25~14:50</w:t>
            </w:r>
          </w:p>
        </w:tc>
        <w:tc>
          <w:tcPr>
            <w:tcW w:w="18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4969" w:rsidRDefault="00BA4969" w:rsidP="001F119B">
            <w:pPr>
              <w:pStyle w:val="NormalWeb"/>
              <w:spacing w:before="120" w:beforeAutospacing="0" w:after="0" w:afterAutospacing="0"/>
              <w:jc w:val="both"/>
            </w:pPr>
            <w:r>
              <w:rPr>
                <w:sz w:val="27"/>
                <w:szCs w:val="27"/>
              </w:rPr>
              <w:t>15:00~16:00</w:t>
            </w:r>
          </w:p>
        </w:tc>
      </w:tr>
      <w:tr w:rsidR="00BA4969" w:rsidTr="001F119B">
        <w:trPr>
          <w:jc w:val="center"/>
        </w:trPr>
        <w:tc>
          <w:tcPr>
            <w:tcW w:w="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A4969" w:rsidRDefault="00BA4969" w:rsidP="001F119B">
            <w:pPr>
              <w:pStyle w:val="NormalWeb"/>
              <w:spacing w:before="120" w:beforeAutospacing="0" w:after="0" w:afterAutospacing="0"/>
              <w:jc w:val="both"/>
            </w:pPr>
            <w:r>
              <w:rPr>
                <w:b/>
                <w:bCs/>
                <w:sz w:val="27"/>
                <w:szCs w:val="27"/>
              </w:rPr>
              <w:t>Ca 4</w:t>
            </w:r>
          </w:p>
        </w:tc>
        <w:tc>
          <w:tcPr>
            <w:tcW w:w="17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4969" w:rsidRDefault="00BA4969" w:rsidP="001F119B">
            <w:pPr>
              <w:pStyle w:val="NormalWeb"/>
              <w:spacing w:before="120" w:beforeAutospacing="0" w:after="0" w:afterAutospacing="0"/>
              <w:jc w:val="both"/>
            </w:pPr>
            <w:r>
              <w:rPr>
                <w:sz w:val="27"/>
                <w:szCs w:val="27"/>
              </w:rPr>
              <w:t>13:30~14:50</w:t>
            </w:r>
          </w:p>
        </w:tc>
        <w:tc>
          <w:tcPr>
            <w:tcW w:w="16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4969" w:rsidRDefault="00BA4969" w:rsidP="001F119B">
            <w:pPr>
              <w:pStyle w:val="NormalWeb"/>
              <w:spacing w:before="120" w:beforeAutospacing="0" w:after="0" w:afterAutospacing="0"/>
              <w:jc w:val="both"/>
            </w:pPr>
            <w:r>
              <w:rPr>
                <w:sz w:val="27"/>
                <w:szCs w:val="27"/>
              </w:rPr>
              <w:t>15:00~15:30</w:t>
            </w:r>
          </w:p>
        </w:tc>
        <w:tc>
          <w:tcPr>
            <w:tcW w:w="15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4969" w:rsidRDefault="00BA4969" w:rsidP="001F119B">
            <w:pPr>
              <w:pStyle w:val="NormalWeb"/>
              <w:spacing w:before="120" w:beforeAutospacing="0" w:after="0" w:afterAutospacing="0"/>
              <w:jc w:val="both"/>
            </w:pPr>
            <w:r>
              <w:rPr>
                <w:sz w:val="27"/>
                <w:szCs w:val="27"/>
              </w:rPr>
              <w:t>15:30~15:55</w:t>
            </w:r>
          </w:p>
        </w:tc>
        <w:tc>
          <w:tcPr>
            <w:tcW w:w="15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4969" w:rsidRDefault="00BA4969" w:rsidP="001F119B">
            <w:pPr>
              <w:pStyle w:val="NormalWeb"/>
              <w:spacing w:before="120" w:beforeAutospacing="0" w:after="0" w:afterAutospacing="0"/>
              <w:jc w:val="both"/>
            </w:pPr>
            <w:r>
              <w:rPr>
                <w:sz w:val="27"/>
                <w:szCs w:val="27"/>
              </w:rPr>
              <w:t>15:55~16:20</w:t>
            </w:r>
          </w:p>
        </w:tc>
        <w:tc>
          <w:tcPr>
            <w:tcW w:w="18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4969" w:rsidRDefault="00BA4969" w:rsidP="001F119B">
            <w:pPr>
              <w:pStyle w:val="NormalWeb"/>
              <w:spacing w:before="120" w:beforeAutospacing="0" w:after="0" w:afterAutospacing="0"/>
              <w:jc w:val="both"/>
            </w:pPr>
            <w:r>
              <w:rPr>
                <w:sz w:val="27"/>
                <w:szCs w:val="27"/>
              </w:rPr>
              <w:t>16:30~17:30</w:t>
            </w:r>
          </w:p>
        </w:tc>
      </w:tr>
    </w:tbl>
    <w:p w:rsidR="00BA4969" w:rsidRDefault="00BA4969" w:rsidP="00BA4969">
      <w:pPr>
        <w:pStyle w:val="NormalWeb"/>
        <w:shd w:val="clear" w:color="auto" w:fill="FFFFFF"/>
        <w:spacing w:before="120" w:beforeAutospacing="0" w:after="0" w:afterAutospacing="0"/>
        <w:ind w:firstLine="720"/>
        <w:jc w:val="both"/>
        <w:rPr>
          <w:rFonts w:ascii="Arial" w:hAnsi="Arial" w:cs="Arial"/>
          <w:color w:val="000000"/>
          <w:sz w:val="18"/>
          <w:szCs w:val="18"/>
        </w:rPr>
      </w:pPr>
      <w:r>
        <w:rPr>
          <w:color w:val="000000"/>
          <w:sz w:val="27"/>
          <w:szCs w:val="27"/>
        </w:rPr>
        <w:lastRenderedPageBreak/>
        <w:t>Lưu ý: Người lao động dự thi phải có mặt tại địa điểm thi vào lúc </w:t>
      </w:r>
      <w:r>
        <w:rPr>
          <w:b/>
          <w:bCs/>
          <w:color w:val="000000"/>
          <w:sz w:val="27"/>
          <w:szCs w:val="27"/>
        </w:rPr>
        <w:t>08g00 đối với Ca 1, 09g30 đối với Ca 2, 12g00 đối với Ca 3 </w:t>
      </w:r>
      <w:r>
        <w:rPr>
          <w:color w:val="000000"/>
          <w:sz w:val="27"/>
          <w:szCs w:val="27"/>
        </w:rPr>
        <w:t>và</w:t>
      </w:r>
      <w:r>
        <w:rPr>
          <w:b/>
          <w:bCs/>
          <w:color w:val="000000"/>
          <w:sz w:val="27"/>
          <w:szCs w:val="27"/>
        </w:rPr>
        <w:t> 13g30 đối với Ca 4</w:t>
      </w:r>
      <w:r>
        <w:rPr>
          <w:color w:val="000000"/>
          <w:sz w:val="27"/>
          <w:szCs w:val="27"/>
        </w:rPr>
        <w:t>, nếu đến muộn sau thời gian trên sẽ không được dự thi.</w:t>
      </w:r>
    </w:p>
    <w:p w:rsidR="00BA4969" w:rsidRDefault="00BA4969" w:rsidP="00BA4969">
      <w:pPr>
        <w:pStyle w:val="NormalWeb"/>
        <w:shd w:val="clear" w:color="auto" w:fill="FFFFFF"/>
        <w:spacing w:before="120" w:beforeAutospacing="0" w:after="0" w:afterAutospacing="0"/>
        <w:ind w:firstLine="720"/>
        <w:jc w:val="both"/>
        <w:rPr>
          <w:rFonts w:ascii="Arial" w:hAnsi="Arial" w:cs="Arial"/>
          <w:color w:val="000000"/>
          <w:sz w:val="18"/>
          <w:szCs w:val="18"/>
        </w:rPr>
      </w:pPr>
      <w:r>
        <w:rPr>
          <w:b/>
          <w:bCs/>
          <w:color w:val="000000"/>
          <w:sz w:val="27"/>
          <w:szCs w:val="27"/>
        </w:rPr>
        <w:t>2. Danh sách, ngày thi và ca thi chi tiết:</w:t>
      </w:r>
    </w:p>
    <w:p w:rsidR="00BA4969" w:rsidRDefault="00BA4969" w:rsidP="00BA4969">
      <w:pPr>
        <w:pStyle w:val="NormalWeb"/>
        <w:shd w:val="clear" w:color="auto" w:fill="FFFFFF"/>
        <w:spacing w:before="120" w:beforeAutospacing="0" w:after="0" w:afterAutospacing="0"/>
        <w:ind w:firstLine="720"/>
        <w:jc w:val="both"/>
        <w:rPr>
          <w:rFonts w:ascii="Arial" w:hAnsi="Arial" w:cs="Arial"/>
          <w:color w:val="000000"/>
          <w:sz w:val="18"/>
          <w:szCs w:val="18"/>
        </w:rPr>
      </w:pPr>
      <w:r>
        <w:rPr>
          <w:color w:val="000000"/>
          <w:sz w:val="27"/>
          <w:szCs w:val="27"/>
        </w:rPr>
        <w:t>- Danh sách ca thi, ngày thi (</w:t>
      </w:r>
      <w:r w:rsidRPr="00356BE5">
        <w:rPr>
          <w:i/>
          <w:color w:val="000000"/>
          <w:sz w:val="27"/>
          <w:szCs w:val="27"/>
        </w:rPr>
        <w:t>kèm theo</w:t>
      </w:r>
      <w:r>
        <w:rPr>
          <w:i/>
          <w:color w:val="000000"/>
          <w:sz w:val="27"/>
          <w:szCs w:val="27"/>
        </w:rPr>
        <w:t>)</w:t>
      </w:r>
      <w:r>
        <w:rPr>
          <w:rFonts w:ascii="Arial" w:hAnsi="Arial" w:cs="Arial"/>
          <w:color w:val="000000"/>
          <w:sz w:val="18"/>
          <w:szCs w:val="18"/>
        </w:rPr>
        <w:t xml:space="preserve"> </w:t>
      </w:r>
    </w:p>
    <w:p w:rsidR="00BA4969" w:rsidRDefault="00BA4969" w:rsidP="00BA4969">
      <w:pPr>
        <w:pStyle w:val="NormalWeb"/>
        <w:shd w:val="clear" w:color="auto" w:fill="FFFFFF"/>
        <w:spacing w:before="120" w:beforeAutospacing="0" w:after="0" w:afterAutospacing="0"/>
        <w:ind w:firstLine="720"/>
        <w:jc w:val="both"/>
        <w:rPr>
          <w:rFonts w:ascii="Arial" w:hAnsi="Arial" w:cs="Arial"/>
          <w:color w:val="000000"/>
          <w:sz w:val="18"/>
          <w:szCs w:val="18"/>
        </w:rPr>
      </w:pPr>
      <w:r>
        <w:rPr>
          <w:b/>
          <w:bCs/>
          <w:color w:val="000000"/>
          <w:sz w:val="27"/>
          <w:szCs w:val="27"/>
        </w:rPr>
        <w:t>3. Những nội dung người lao động cần lưu ý khi tham dự kỳ thi</w:t>
      </w:r>
    </w:p>
    <w:p w:rsidR="00BA4969" w:rsidRPr="00CE0884" w:rsidRDefault="00BA4969" w:rsidP="00BA4969">
      <w:pPr>
        <w:pStyle w:val="NormalWeb"/>
        <w:shd w:val="clear" w:color="auto" w:fill="FFFFFF"/>
        <w:spacing w:before="120" w:beforeAutospacing="0" w:after="0" w:afterAutospacing="0"/>
        <w:ind w:firstLine="720"/>
        <w:jc w:val="both"/>
        <w:rPr>
          <w:rFonts w:ascii="Arial" w:hAnsi="Arial" w:cs="Arial"/>
          <w:b/>
          <w:i/>
          <w:color w:val="000000"/>
          <w:sz w:val="18"/>
          <w:szCs w:val="18"/>
        </w:rPr>
      </w:pPr>
      <w:r w:rsidRPr="00CE0884">
        <w:rPr>
          <w:b/>
          <w:i/>
          <w:color w:val="000000"/>
          <w:sz w:val="27"/>
          <w:szCs w:val="27"/>
        </w:rPr>
        <w:t>3.1. Thực hiện các biện pháp phòng chống dịch Covid-19</w:t>
      </w:r>
    </w:p>
    <w:p w:rsidR="00BA4969" w:rsidRDefault="00BA4969" w:rsidP="00BA4969">
      <w:pPr>
        <w:pStyle w:val="NormalWeb"/>
        <w:shd w:val="clear" w:color="auto" w:fill="FFFFFF"/>
        <w:spacing w:before="120" w:beforeAutospacing="0" w:after="0" w:afterAutospacing="0"/>
        <w:ind w:firstLine="720"/>
        <w:jc w:val="both"/>
        <w:rPr>
          <w:rFonts w:ascii="Arial" w:hAnsi="Arial" w:cs="Arial"/>
          <w:color w:val="000000"/>
          <w:sz w:val="18"/>
          <w:szCs w:val="18"/>
        </w:rPr>
      </w:pPr>
      <w:r w:rsidRPr="005636A4">
        <w:rPr>
          <w:color w:val="000000" w:themeColor="text1"/>
          <w:sz w:val="27"/>
          <w:szCs w:val="27"/>
        </w:rPr>
        <w:t>Người lao động t</w:t>
      </w:r>
      <w:r>
        <w:rPr>
          <w:color w:val="000000" w:themeColor="text1"/>
          <w:sz w:val="27"/>
          <w:szCs w:val="27"/>
        </w:rPr>
        <w:t>ham dự kỳ thi tiếng Hàn</w:t>
      </w:r>
      <w:r w:rsidRPr="005636A4">
        <w:rPr>
          <w:color w:val="000000" w:themeColor="text1"/>
          <w:sz w:val="27"/>
          <w:szCs w:val="27"/>
        </w:rPr>
        <w:t xml:space="preserve"> </w:t>
      </w:r>
      <w:r>
        <w:rPr>
          <w:color w:val="000000"/>
          <w:sz w:val="27"/>
          <w:szCs w:val="27"/>
        </w:rPr>
        <w:t>cần thực hiện những biện pháp phòng dịch sau:</w:t>
      </w:r>
    </w:p>
    <w:p w:rsidR="00BA4969" w:rsidRDefault="00BA4969" w:rsidP="00BA4969">
      <w:pPr>
        <w:pStyle w:val="NormalWeb"/>
        <w:shd w:val="clear" w:color="auto" w:fill="FFFFFF"/>
        <w:spacing w:before="120" w:beforeAutospacing="0" w:after="0" w:afterAutospacing="0"/>
        <w:ind w:firstLine="720"/>
        <w:jc w:val="both"/>
        <w:rPr>
          <w:rFonts w:ascii="Arial" w:hAnsi="Arial" w:cs="Arial"/>
          <w:color w:val="000000"/>
          <w:sz w:val="18"/>
          <w:szCs w:val="18"/>
        </w:rPr>
      </w:pPr>
      <w:r>
        <w:rPr>
          <w:color w:val="000000"/>
          <w:sz w:val="27"/>
          <w:szCs w:val="27"/>
        </w:rPr>
        <w:t>- Tiến hành xét nghiệm và xuất trình kết quả xét nghiệm âm tính trong vòng 72h đối với xét nghiệm PCR hoặc trong vòng 24h đối với test nhanh kháng nguyên khi đến dự thi;</w:t>
      </w:r>
    </w:p>
    <w:p w:rsidR="00BA4969" w:rsidRDefault="00BA4969" w:rsidP="00BA4969">
      <w:pPr>
        <w:pStyle w:val="NormalWeb"/>
        <w:shd w:val="clear" w:color="auto" w:fill="FFFFFF"/>
        <w:spacing w:before="120" w:beforeAutospacing="0" w:after="0" w:afterAutospacing="0"/>
        <w:ind w:firstLine="720"/>
        <w:jc w:val="both"/>
        <w:rPr>
          <w:rFonts w:ascii="Arial" w:hAnsi="Arial" w:cs="Arial"/>
          <w:color w:val="000000"/>
          <w:sz w:val="18"/>
          <w:szCs w:val="18"/>
        </w:rPr>
      </w:pPr>
      <w:r>
        <w:rPr>
          <w:color w:val="000000"/>
          <w:sz w:val="27"/>
          <w:szCs w:val="27"/>
        </w:rPr>
        <w:t>- Đeo khẩu trang trong suốt quá trình tham dự kỳ thi;</w:t>
      </w:r>
    </w:p>
    <w:p w:rsidR="00BA4969" w:rsidRDefault="00BA4969" w:rsidP="00BA4969">
      <w:pPr>
        <w:pStyle w:val="NormalWeb"/>
        <w:shd w:val="clear" w:color="auto" w:fill="FFFFFF"/>
        <w:spacing w:before="120" w:beforeAutospacing="0" w:after="0" w:afterAutospacing="0"/>
        <w:ind w:firstLine="720"/>
        <w:jc w:val="both"/>
        <w:rPr>
          <w:rFonts w:ascii="Arial" w:hAnsi="Arial" w:cs="Arial"/>
          <w:color w:val="000000"/>
          <w:sz w:val="18"/>
          <w:szCs w:val="18"/>
        </w:rPr>
      </w:pPr>
      <w:r>
        <w:rPr>
          <w:color w:val="000000"/>
          <w:sz w:val="27"/>
          <w:szCs w:val="27"/>
        </w:rPr>
        <w:t>- Tiến hành đo thân nhiệt, quét mã QR, thực hiện khai báo y tế tại địa điểm thi;</w:t>
      </w:r>
    </w:p>
    <w:p w:rsidR="00BA4969" w:rsidRDefault="00BA4969" w:rsidP="00BA4969">
      <w:pPr>
        <w:pStyle w:val="NormalWeb"/>
        <w:shd w:val="clear" w:color="auto" w:fill="FFFFFF"/>
        <w:spacing w:before="120" w:beforeAutospacing="0" w:after="0" w:afterAutospacing="0"/>
        <w:ind w:firstLine="720"/>
        <w:jc w:val="both"/>
        <w:rPr>
          <w:rFonts w:ascii="Arial" w:hAnsi="Arial" w:cs="Arial"/>
          <w:color w:val="000000"/>
          <w:sz w:val="18"/>
          <w:szCs w:val="18"/>
        </w:rPr>
      </w:pPr>
      <w:r>
        <w:rPr>
          <w:color w:val="000000"/>
          <w:sz w:val="27"/>
          <w:szCs w:val="27"/>
        </w:rPr>
        <w:t>Trường hợp đang thực hiện cách ly y tế; có các yếu tố dịch tễ như: cư trú tại các địa bàn công bố mức độ dịch từ cấp 3 trở lên; đang bị cảm cúm hoặc có các triệu chứng sốt, ho, khó thở đề nghị không đến dự thi.</w:t>
      </w:r>
    </w:p>
    <w:p w:rsidR="00BA4969" w:rsidRPr="00CE0884" w:rsidRDefault="00BA4969" w:rsidP="00BA4969">
      <w:pPr>
        <w:pStyle w:val="NormalWeb"/>
        <w:shd w:val="clear" w:color="auto" w:fill="FFFFFF"/>
        <w:spacing w:before="120" w:beforeAutospacing="0" w:after="0" w:afterAutospacing="0"/>
        <w:ind w:firstLine="720"/>
        <w:jc w:val="both"/>
        <w:rPr>
          <w:rFonts w:ascii="Arial" w:hAnsi="Arial" w:cs="Arial"/>
          <w:b/>
          <w:i/>
          <w:color w:val="000000"/>
          <w:sz w:val="18"/>
          <w:szCs w:val="18"/>
        </w:rPr>
      </w:pPr>
      <w:r w:rsidRPr="00CE0884">
        <w:rPr>
          <w:b/>
          <w:i/>
          <w:color w:val="000000"/>
          <w:sz w:val="27"/>
          <w:szCs w:val="27"/>
        </w:rPr>
        <w:t>3.2. Tuân thủ quy định của kỳ thi</w:t>
      </w:r>
    </w:p>
    <w:p w:rsidR="00BA4969" w:rsidRDefault="00BA4969" w:rsidP="00BA4969">
      <w:pPr>
        <w:pStyle w:val="NormalWeb"/>
        <w:shd w:val="clear" w:color="auto" w:fill="FFFFFF"/>
        <w:spacing w:before="120" w:beforeAutospacing="0" w:after="0" w:afterAutospacing="0"/>
        <w:ind w:firstLine="720"/>
        <w:jc w:val="both"/>
        <w:rPr>
          <w:rFonts w:ascii="Arial" w:hAnsi="Arial" w:cs="Arial"/>
          <w:color w:val="000000"/>
          <w:sz w:val="18"/>
          <w:szCs w:val="18"/>
        </w:rPr>
      </w:pPr>
      <w:r>
        <w:rPr>
          <w:color w:val="000000"/>
          <w:sz w:val="27"/>
          <w:szCs w:val="27"/>
        </w:rPr>
        <w:t>Người lao động phải kiểm tra chính xác địa điểm thi, ngày thi và ca thi của mình (chỉ được dự thi theo ngày thi và ca thi được thông báo).</w:t>
      </w:r>
    </w:p>
    <w:p w:rsidR="00BA4969" w:rsidRDefault="00BA4969" w:rsidP="00BA4969">
      <w:pPr>
        <w:pStyle w:val="NormalWeb"/>
        <w:shd w:val="clear" w:color="auto" w:fill="FFFFFF"/>
        <w:spacing w:before="120" w:beforeAutospacing="0" w:after="0" w:afterAutospacing="0"/>
        <w:ind w:firstLine="720"/>
        <w:jc w:val="both"/>
        <w:rPr>
          <w:rFonts w:ascii="Arial" w:hAnsi="Arial" w:cs="Arial"/>
          <w:color w:val="000000"/>
          <w:sz w:val="18"/>
          <w:szCs w:val="18"/>
        </w:rPr>
      </w:pPr>
      <w:r>
        <w:rPr>
          <w:color w:val="000000"/>
          <w:sz w:val="27"/>
          <w:szCs w:val="27"/>
        </w:rPr>
        <w:t>Khi đi thi, người lao động phải mang theo </w:t>
      </w:r>
      <w:r>
        <w:rPr>
          <w:b/>
          <w:bCs/>
          <w:color w:val="000000"/>
          <w:sz w:val="27"/>
          <w:szCs w:val="27"/>
        </w:rPr>
        <w:t>Thẻ dự thi, Giấy chứng minh nhân dân/Thẻ căn cước công dân </w:t>
      </w:r>
      <w:r>
        <w:rPr>
          <w:color w:val="000000"/>
          <w:sz w:val="27"/>
          <w:szCs w:val="27"/>
        </w:rPr>
        <w:t>hoặc</w:t>
      </w:r>
      <w:r>
        <w:rPr>
          <w:b/>
          <w:bCs/>
          <w:color w:val="000000"/>
          <w:sz w:val="27"/>
          <w:szCs w:val="27"/>
        </w:rPr>
        <w:t> Hộ chiếu</w:t>
      </w:r>
      <w:r>
        <w:rPr>
          <w:color w:val="000000"/>
          <w:sz w:val="27"/>
          <w:szCs w:val="27"/>
        </w:rPr>
        <w:t>.</w:t>
      </w:r>
    </w:p>
    <w:p w:rsidR="00BA4969" w:rsidRDefault="00BA4969" w:rsidP="00BA4969">
      <w:pPr>
        <w:pStyle w:val="NormalWeb"/>
        <w:shd w:val="clear" w:color="auto" w:fill="FFFFFF"/>
        <w:spacing w:before="120" w:beforeAutospacing="0" w:after="0" w:afterAutospacing="0"/>
        <w:ind w:firstLine="720"/>
        <w:jc w:val="both"/>
        <w:rPr>
          <w:rFonts w:ascii="Arial" w:hAnsi="Arial" w:cs="Arial"/>
          <w:color w:val="000000"/>
          <w:sz w:val="18"/>
          <w:szCs w:val="18"/>
        </w:rPr>
      </w:pPr>
      <w:r>
        <w:rPr>
          <w:color w:val="000000"/>
          <w:sz w:val="27"/>
          <w:szCs w:val="27"/>
        </w:rPr>
        <w:t>Giám thị sẽ nhận diện, đối chiếu khuôn mặt, dấu vân tay của người lao động.</w:t>
      </w:r>
    </w:p>
    <w:p w:rsidR="00BA4969" w:rsidRDefault="00BA4969" w:rsidP="00BA4969">
      <w:pPr>
        <w:pStyle w:val="NormalWeb"/>
        <w:shd w:val="clear" w:color="auto" w:fill="FFFFFF"/>
        <w:spacing w:before="120" w:beforeAutospacing="0" w:after="0" w:afterAutospacing="0"/>
        <w:ind w:firstLine="720"/>
        <w:jc w:val="both"/>
        <w:rPr>
          <w:rFonts w:ascii="Arial" w:hAnsi="Arial" w:cs="Arial"/>
          <w:color w:val="000000"/>
          <w:sz w:val="18"/>
          <w:szCs w:val="18"/>
        </w:rPr>
      </w:pPr>
      <w:r>
        <w:rPr>
          <w:color w:val="000000"/>
          <w:sz w:val="27"/>
          <w:szCs w:val="27"/>
        </w:rPr>
        <w:t>Người lao động thực hiện bài thi trên hệ thống máy tính, theo quy trình được hướng dẫn chi tiết bởi cán bộ của Cơ quan Phát triển nguồn nhân lực Hàn Quốc nếu không tuân thủ hoặc thực hiện sai chỉ dẫn sẽ phải chịu hoàn toàn trách nhiệm về kết quả thi của mình.</w:t>
      </w:r>
    </w:p>
    <w:p w:rsidR="00BA4969" w:rsidRDefault="00BA4969" w:rsidP="00BA4969">
      <w:pPr>
        <w:pStyle w:val="NormalWeb"/>
        <w:shd w:val="clear" w:color="auto" w:fill="FFFFFF"/>
        <w:spacing w:before="120" w:beforeAutospacing="0" w:after="0" w:afterAutospacing="0"/>
        <w:ind w:firstLine="720"/>
        <w:jc w:val="both"/>
        <w:rPr>
          <w:rFonts w:ascii="Arial" w:hAnsi="Arial" w:cs="Arial"/>
          <w:color w:val="000000"/>
          <w:sz w:val="18"/>
          <w:szCs w:val="18"/>
        </w:rPr>
      </w:pPr>
      <w:r>
        <w:rPr>
          <w:color w:val="000000"/>
          <w:sz w:val="27"/>
          <w:szCs w:val="27"/>
        </w:rPr>
        <w:t>Trong thời gian thi tiếng Hàn và kiểm tra tay nghề, người lao động không được phép rời khỏi phòng khu vực thi (nếu rời khỏi phòng thi, bài thi sẽ được xem là không hợp lệ hoặc gian lận).</w:t>
      </w:r>
    </w:p>
    <w:p w:rsidR="00BA4969" w:rsidRDefault="00BA4969" w:rsidP="00BA4969">
      <w:pPr>
        <w:pStyle w:val="NormalWeb"/>
        <w:shd w:val="clear" w:color="auto" w:fill="FFFFFF"/>
        <w:spacing w:before="120" w:beforeAutospacing="0" w:after="0" w:afterAutospacing="0"/>
        <w:ind w:firstLine="720"/>
        <w:jc w:val="both"/>
        <w:rPr>
          <w:rFonts w:ascii="Arial" w:hAnsi="Arial" w:cs="Arial"/>
          <w:color w:val="000000"/>
          <w:sz w:val="18"/>
          <w:szCs w:val="18"/>
        </w:rPr>
      </w:pPr>
      <w:r>
        <w:rPr>
          <w:color w:val="000000"/>
          <w:sz w:val="27"/>
          <w:szCs w:val="27"/>
        </w:rPr>
        <w:t>Nghiêm cấm mang điện thoại di động, các thiết bị thu phát sóng điện tử, túi xách, giày dép…vào phòng thi (người lao động vi phạm quy định này sẽ bị xem là có hành vi gian lận).</w:t>
      </w:r>
    </w:p>
    <w:p w:rsidR="00BA4969" w:rsidRDefault="00BA4969" w:rsidP="00BA4969">
      <w:pPr>
        <w:pStyle w:val="NormalWeb"/>
        <w:shd w:val="clear" w:color="auto" w:fill="FFFFFF"/>
        <w:spacing w:before="120" w:beforeAutospacing="0" w:after="0" w:afterAutospacing="0"/>
        <w:ind w:firstLine="720"/>
        <w:jc w:val="both"/>
        <w:rPr>
          <w:rFonts w:ascii="Arial" w:hAnsi="Arial" w:cs="Arial"/>
          <w:color w:val="000000"/>
          <w:sz w:val="18"/>
          <w:szCs w:val="18"/>
        </w:rPr>
      </w:pPr>
      <w:r>
        <w:rPr>
          <w:color w:val="000000"/>
          <w:sz w:val="27"/>
          <w:szCs w:val="27"/>
        </w:rPr>
        <w:t>Trung tâm Lao động ngoài nước sẽ phối hợp với Cơ quan Phát triển nguồn nhân lực Hàn Quốc sử dụng các biện pháp kỹ thuật để kiểm tra, phát hiện nếu người lao động mang điện thoại di động và các thiết bị thu phát sóng vào phòng thi hoặc có hành vi tráo, đổi người để thi hộ. Những người lao động có hành vi gian lận sẽ bị hủy kết quả thi và hạn chế tham gia các kỳ thi tiếng Hàn trong thời gian </w:t>
      </w:r>
      <w:r>
        <w:rPr>
          <w:b/>
          <w:bCs/>
          <w:color w:val="000000"/>
          <w:sz w:val="27"/>
          <w:szCs w:val="27"/>
        </w:rPr>
        <w:t>04 năm.</w:t>
      </w:r>
    </w:p>
    <w:p w:rsidR="00BA4969" w:rsidRDefault="00BA4969" w:rsidP="00BA4969">
      <w:pPr>
        <w:pStyle w:val="NormalWeb"/>
        <w:shd w:val="clear" w:color="auto" w:fill="FFFFFF"/>
        <w:spacing w:before="120" w:beforeAutospacing="0" w:after="0" w:afterAutospacing="0"/>
        <w:ind w:firstLine="720"/>
        <w:jc w:val="both"/>
        <w:rPr>
          <w:rFonts w:ascii="Arial" w:hAnsi="Arial" w:cs="Arial"/>
          <w:color w:val="000000"/>
          <w:sz w:val="18"/>
          <w:szCs w:val="18"/>
        </w:rPr>
      </w:pPr>
      <w:r>
        <w:rPr>
          <w:color w:val="000000"/>
          <w:sz w:val="27"/>
          <w:szCs w:val="27"/>
        </w:rPr>
        <w:lastRenderedPageBreak/>
        <w:t>Điện thoại, túi xách, đồ dùng cá nhân của người lao động nên gửi người thân hoặc gửi phải tại phòng chờ ở địa điểm thi của Cơ quan Phát triển nguồn nhân lực Hàn Quốc, tuyệt đối không được mang vào phòng thi tiếng Hàn./.</w:t>
      </w:r>
    </w:p>
    <w:p w:rsidR="00BA4969" w:rsidRDefault="00BA4969" w:rsidP="00AD4C5D">
      <w:pPr>
        <w:shd w:val="clear" w:color="auto" w:fill="FFFFFF"/>
        <w:spacing w:after="0" w:line="240" w:lineRule="auto"/>
        <w:jc w:val="both"/>
        <w:rPr>
          <w:rFonts w:ascii="Times New Roman" w:eastAsia="Times New Roman" w:hAnsi="Times New Roman" w:cs="Times New Roman"/>
          <w:b/>
          <w:bCs/>
          <w:i/>
          <w:iCs/>
          <w:color w:val="000000"/>
          <w:sz w:val="28"/>
          <w:szCs w:val="28"/>
        </w:rPr>
      </w:pPr>
    </w:p>
    <w:p w:rsidR="00AD4C5D" w:rsidRPr="00613C94" w:rsidRDefault="00AD4C5D" w:rsidP="00AD4C5D">
      <w:pPr>
        <w:shd w:val="clear" w:color="auto" w:fill="FFFFFF"/>
        <w:spacing w:after="0" w:line="240" w:lineRule="auto"/>
        <w:jc w:val="both"/>
        <w:rPr>
          <w:rFonts w:ascii="Times New Roman" w:eastAsia="Times New Roman" w:hAnsi="Times New Roman" w:cs="Times New Roman"/>
          <w:color w:val="000000"/>
          <w:sz w:val="28"/>
          <w:szCs w:val="28"/>
        </w:rPr>
      </w:pPr>
      <w:r w:rsidRPr="00613C94">
        <w:rPr>
          <w:rFonts w:ascii="Times New Roman" w:eastAsia="Times New Roman" w:hAnsi="Times New Roman" w:cs="Times New Roman"/>
          <w:b/>
          <w:bCs/>
          <w:i/>
          <w:iCs/>
          <w:color w:val="000000"/>
          <w:sz w:val="28"/>
          <w:szCs w:val="28"/>
        </w:rPr>
        <w:t>* </w:t>
      </w:r>
      <w:r w:rsidRPr="00613C94">
        <w:rPr>
          <w:rFonts w:ascii="Times New Roman" w:eastAsia="Times New Roman" w:hAnsi="Times New Roman" w:cs="Times New Roman"/>
          <w:b/>
          <w:bCs/>
          <w:i/>
          <w:iCs/>
          <w:color w:val="000000"/>
          <w:sz w:val="28"/>
          <w:szCs w:val="28"/>
          <w:u w:val="single"/>
        </w:rPr>
        <w:t>Mọi chi tiết liên hệ</w:t>
      </w:r>
      <w:r w:rsidRPr="00613C94">
        <w:rPr>
          <w:rFonts w:ascii="Times New Roman" w:eastAsia="Times New Roman" w:hAnsi="Times New Roman" w:cs="Times New Roman"/>
          <w:b/>
          <w:bCs/>
          <w:i/>
          <w:iCs/>
          <w:color w:val="000000"/>
          <w:sz w:val="28"/>
          <w:szCs w:val="28"/>
        </w:rPr>
        <w:t>:</w:t>
      </w:r>
    </w:p>
    <w:p w:rsidR="00AD4C5D" w:rsidRPr="00613C94" w:rsidRDefault="00AD4C5D" w:rsidP="00AD4C5D">
      <w:pPr>
        <w:shd w:val="clear" w:color="auto" w:fill="FFFFFF"/>
        <w:spacing w:after="0" w:line="240" w:lineRule="auto"/>
        <w:jc w:val="both"/>
        <w:rPr>
          <w:rFonts w:ascii="Times New Roman" w:eastAsia="Times New Roman" w:hAnsi="Times New Roman" w:cs="Times New Roman"/>
          <w:color w:val="000000"/>
          <w:sz w:val="28"/>
          <w:szCs w:val="28"/>
        </w:rPr>
      </w:pPr>
      <w:r w:rsidRPr="00613C94">
        <w:rPr>
          <w:rFonts w:ascii="Times New Roman" w:eastAsia="Times New Roman" w:hAnsi="Times New Roman" w:cs="Times New Roman"/>
          <w:b/>
          <w:bCs/>
          <w:i/>
          <w:iCs/>
          <w:color w:val="000000"/>
          <w:sz w:val="28"/>
          <w:szCs w:val="28"/>
        </w:rPr>
        <w:t>          1. Phòng Lao động Việc làm Dạy nghề: địa chỉ: số 50 đường Hai Bà Trưng - Đồng Hới - Quảng Bình, điện thoại: 0232.3838266.</w:t>
      </w:r>
    </w:p>
    <w:p w:rsidR="00AD4C5D" w:rsidRPr="00613C94" w:rsidRDefault="00AD4C5D" w:rsidP="00AD4C5D">
      <w:pPr>
        <w:shd w:val="clear" w:color="auto" w:fill="FFFFFF"/>
        <w:spacing w:after="0" w:line="240" w:lineRule="auto"/>
        <w:jc w:val="both"/>
        <w:rPr>
          <w:rFonts w:ascii="Times New Roman" w:eastAsia="Times New Roman" w:hAnsi="Times New Roman" w:cs="Times New Roman"/>
          <w:color w:val="000000"/>
          <w:sz w:val="28"/>
          <w:szCs w:val="28"/>
        </w:rPr>
      </w:pPr>
      <w:r w:rsidRPr="00613C94">
        <w:rPr>
          <w:rFonts w:ascii="Times New Roman" w:eastAsia="Times New Roman" w:hAnsi="Times New Roman" w:cs="Times New Roman"/>
          <w:b/>
          <w:bCs/>
          <w:i/>
          <w:iCs/>
          <w:color w:val="000000"/>
          <w:sz w:val="28"/>
          <w:szCs w:val="28"/>
        </w:rPr>
        <w:t>          2. Trung tâm DVVL Quảng Bình: địa chỉ: số 76 đường Hữu Nghị - Đồng Hới - Quảng Bình,  điện thoại: </w:t>
      </w:r>
      <w:r w:rsidRPr="00613C94">
        <w:rPr>
          <w:rFonts w:ascii="Times New Roman" w:eastAsia="Times New Roman" w:hAnsi="Times New Roman" w:cs="Times New Roman"/>
          <w:b/>
          <w:bCs/>
          <w:i/>
          <w:iCs/>
          <w:color w:val="000000"/>
          <w:sz w:val="28"/>
          <w:szCs w:val="28"/>
          <w:lang w:val="vi-VN"/>
        </w:rPr>
        <w:t>0232</w:t>
      </w:r>
      <w:r w:rsidRPr="00613C94">
        <w:rPr>
          <w:rFonts w:ascii="Times New Roman" w:eastAsia="Times New Roman" w:hAnsi="Times New Roman" w:cs="Times New Roman"/>
          <w:b/>
          <w:bCs/>
          <w:i/>
          <w:iCs/>
          <w:color w:val="000000"/>
          <w:sz w:val="28"/>
          <w:szCs w:val="28"/>
        </w:rPr>
        <w:t>.3816.114 hoặc 02326.250.909 để được hướng dẫn.</w:t>
      </w:r>
    </w:p>
    <w:p w:rsidR="00811049" w:rsidRDefault="00AD4C5D" w:rsidP="00AD4C5D">
      <w:pPr>
        <w:spacing w:after="0" w:line="240" w:lineRule="auto"/>
      </w:pPr>
      <w:r w:rsidRPr="002E24F2">
        <w:rPr>
          <w:rFonts w:ascii="Times New Roman" w:eastAsia="Times New Roman" w:hAnsi="Times New Roman" w:cs="Times New Roman"/>
          <w:b/>
          <w:bCs/>
          <w:color w:val="000000"/>
          <w:sz w:val="28"/>
          <w:szCs w:val="28"/>
        </w:rPr>
        <w:t>                                                        TRUNG TÂM DVVL QUẢNG BÌNH</w:t>
      </w:r>
    </w:p>
    <w:p w:rsidR="00F96119" w:rsidRPr="00F96119" w:rsidRDefault="00F96119" w:rsidP="00F96119">
      <w:pPr>
        <w:spacing w:after="0"/>
        <w:rPr>
          <w:rFonts w:ascii="Times New Roman" w:hAnsi="Times New Roman" w:cs="Times New Roman"/>
          <w:sz w:val="26"/>
          <w:szCs w:val="26"/>
        </w:rPr>
      </w:pPr>
    </w:p>
    <w:sectPr w:rsidR="00F96119" w:rsidRPr="00F96119" w:rsidSect="00DD6266">
      <w:pgSz w:w="11907" w:h="16840" w:code="9"/>
      <w:pgMar w:top="1134"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B92476"/>
    <w:multiLevelType w:val="hybridMultilevel"/>
    <w:tmpl w:val="70F83988"/>
    <w:lvl w:ilvl="0" w:tplc="B76AF3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C81"/>
    <w:rsid w:val="001F2017"/>
    <w:rsid w:val="001F799A"/>
    <w:rsid w:val="00294C81"/>
    <w:rsid w:val="002A7370"/>
    <w:rsid w:val="00360811"/>
    <w:rsid w:val="003A19C5"/>
    <w:rsid w:val="004008FF"/>
    <w:rsid w:val="00613C94"/>
    <w:rsid w:val="00646FC4"/>
    <w:rsid w:val="0069496B"/>
    <w:rsid w:val="007367C4"/>
    <w:rsid w:val="007D7304"/>
    <w:rsid w:val="007E1CFE"/>
    <w:rsid w:val="00811049"/>
    <w:rsid w:val="0085605E"/>
    <w:rsid w:val="00A54394"/>
    <w:rsid w:val="00AD4C5D"/>
    <w:rsid w:val="00B01C98"/>
    <w:rsid w:val="00B351B5"/>
    <w:rsid w:val="00BA4969"/>
    <w:rsid w:val="00D97202"/>
    <w:rsid w:val="00DA1F6F"/>
    <w:rsid w:val="00DD6266"/>
    <w:rsid w:val="00F17718"/>
    <w:rsid w:val="00F9611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7F3722-DE50-4853-B6FF-0EA0876EA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4C8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94C81"/>
    <w:rPr>
      <w:color w:val="0000FF"/>
      <w:u w:val="single"/>
    </w:rPr>
  </w:style>
  <w:style w:type="paragraph" w:styleId="ListParagraph">
    <w:name w:val="List Paragraph"/>
    <w:basedOn w:val="Normal"/>
    <w:uiPriority w:val="34"/>
    <w:qFormat/>
    <w:rsid w:val="00F961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40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796</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20</cp:revision>
  <dcterms:created xsi:type="dcterms:W3CDTF">2020-01-09T09:21:00Z</dcterms:created>
  <dcterms:modified xsi:type="dcterms:W3CDTF">2022-03-31T14:25:00Z</dcterms:modified>
</cp:coreProperties>
</file>