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7F" w:rsidRPr="008445CD" w:rsidRDefault="00A5507F" w:rsidP="00A5507F">
      <w:pPr>
        <w:shd w:val="clear" w:color="auto" w:fill="FFFFFF"/>
        <w:jc w:val="center"/>
        <w:rPr>
          <w:b/>
          <w:color w:val="000000"/>
          <w:sz w:val="31"/>
          <w:szCs w:val="27"/>
        </w:rPr>
      </w:pPr>
      <w:bookmarkStart w:id="0" w:name="_GoBack"/>
      <w:bookmarkEnd w:id="0"/>
      <w:r w:rsidRPr="008445CD">
        <w:rPr>
          <w:b/>
          <w:color w:val="000000"/>
          <w:sz w:val="31"/>
          <w:szCs w:val="27"/>
        </w:rPr>
        <w:t>THUYẾT MINH</w:t>
      </w:r>
    </w:p>
    <w:p w:rsidR="00A5507F" w:rsidRDefault="00A5507F" w:rsidP="00A5507F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TÌNH HÌNH THỰC HIỆN DỰ TOÁN NSNN 06 THÁNG ĐẦU NĂM 2021</w:t>
      </w:r>
    </w:p>
    <w:p w:rsidR="00A5507F" w:rsidRDefault="00A5507F" w:rsidP="00A5507F">
      <w:pPr>
        <w:shd w:val="clear" w:color="auto" w:fill="FFFFFF"/>
        <w:spacing w:before="120"/>
        <w:jc w:val="center"/>
        <w:rPr>
          <w:i/>
          <w:color w:val="000000"/>
          <w:sz w:val="27"/>
          <w:szCs w:val="27"/>
        </w:rPr>
      </w:pPr>
      <w:r w:rsidRPr="00D959B5">
        <w:rPr>
          <w:i/>
          <w:color w:val="000000"/>
          <w:sz w:val="27"/>
          <w:szCs w:val="27"/>
        </w:rPr>
        <w:t>(</w:t>
      </w:r>
      <w:r>
        <w:rPr>
          <w:i/>
          <w:color w:val="000000"/>
          <w:sz w:val="27"/>
          <w:szCs w:val="27"/>
        </w:rPr>
        <w:t>B</w:t>
      </w:r>
      <w:r w:rsidRPr="00D959B5">
        <w:rPr>
          <w:i/>
          <w:color w:val="000000"/>
          <w:sz w:val="27"/>
          <w:szCs w:val="27"/>
        </w:rPr>
        <w:t xml:space="preserve">an hành kèm theo Quyết định số   </w:t>
      </w:r>
      <w:r>
        <w:rPr>
          <w:i/>
          <w:color w:val="000000"/>
          <w:sz w:val="27"/>
          <w:szCs w:val="27"/>
        </w:rPr>
        <w:t xml:space="preserve">  </w:t>
      </w:r>
      <w:r w:rsidRPr="00D959B5">
        <w:rPr>
          <w:i/>
          <w:color w:val="000000"/>
          <w:sz w:val="27"/>
          <w:szCs w:val="27"/>
        </w:rPr>
        <w:t xml:space="preserve">   </w:t>
      </w:r>
      <w:r>
        <w:rPr>
          <w:i/>
          <w:color w:val="000000"/>
          <w:sz w:val="27"/>
          <w:szCs w:val="27"/>
        </w:rPr>
        <w:t xml:space="preserve">   </w:t>
      </w:r>
      <w:r w:rsidRPr="00D959B5">
        <w:rPr>
          <w:i/>
          <w:color w:val="000000"/>
          <w:sz w:val="27"/>
          <w:szCs w:val="27"/>
        </w:rPr>
        <w:t xml:space="preserve">/QĐ-SLĐTBXH ngày   </w:t>
      </w:r>
      <w:r>
        <w:rPr>
          <w:i/>
          <w:color w:val="000000"/>
          <w:sz w:val="27"/>
          <w:szCs w:val="27"/>
        </w:rPr>
        <w:t xml:space="preserve">    </w:t>
      </w:r>
      <w:r w:rsidRPr="00D959B5">
        <w:rPr>
          <w:i/>
          <w:color w:val="000000"/>
          <w:sz w:val="27"/>
          <w:szCs w:val="27"/>
        </w:rPr>
        <w:t xml:space="preserve"> /</w:t>
      </w:r>
      <w:r>
        <w:rPr>
          <w:i/>
          <w:color w:val="000000"/>
          <w:sz w:val="27"/>
          <w:szCs w:val="27"/>
        </w:rPr>
        <w:t>07</w:t>
      </w:r>
      <w:r w:rsidRPr="00D959B5">
        <w:rPr>
          <w:i/>
          <w:color w:val="000000"/>
          <w:sz w:val="27"/>
          <w:szCs w:val="27"/>
        </w:rPr>
        <w:t xml:space="preserve">/2021 </w:t>
      </w:r>
    </w:p>
    <w:p w:rsidR="00A5507F" w:rsidRPr="00D959B5" w:rsidRDefault="00A5507F" w:rsidP="00A5507F">
      <w:pPr>
        <w:shd w:val="clear" w:color="auto" w:fill="FFFFFF"/>
        <w:jc w:val="center"/>
        <w:rPr>
          <w:i/>
          <w:color w:val="000000"/>
          <w:sz w:val="27"/>
          <w:szCs w:val="27"/>
        </w:rPr>
      </w:pPr>
      <w:r w:rsidRPr="00D959B5">
        <w:rPr>
          <w:i/>
          <w:color w:val="000000"/>
          <w:sz w:val="27"/>
          <w:szCs w:val="27"/>
        </w:rPr>
        <w:t xml:space="preserve">của Sở Lao động </w:t>
      </w:r>
      <w:r>
        <w:rPr>
          <w:i/>
          <w:color w:val="000000"/>
          <w:sz w:val="27"/>
          <w:szCs w:val="27"/>
        </w:rPr>
        <w:t xml:space="preserve">- </w:t>
      </w:r>
      <w:r w:rsidRPr="00D959B5">
        <w:rPr>
          <w:i/>
          <w:color w:val="000000"/>
          <w:sz w:val="27"/>
          <w:szCs w:val="27"/>
        </w:rPr>
        <w:t>Thương binh và Xã hội</w:t>
      </w:r>
      <w:r>
        <w:rPr>
          <w:i/>
          <w:color w:val="000000"/>
          <w:sz w:val="27"/>
          <w:szCs w:val="27"/>
        </w:rPr>
        <w:t xml:space="preserve"> tỉnh Quảng Bình</w:t>
      </w:r>
      <w:r w:rsidRPr="00D959B5">
        <w:rPr>
          <w:i/>
          <w:color w:val="000000"/>
          <w:sz w:val="27"/>
          <w:szCs w:val="27"/>
        </w:rPr>
        <w:t>)</w:t>
      </w:r>
    </w:p>
    <w:p w:rsidR="00A5507F" w:rsidRDefault="00A5507F" w:rsidP="00A5507F">
      <w:pPr>
        <w:shd w:val="clear" w:color="auto" w:fill="FFFFFF"/>
        <w:jc w:val="center"/>
        <w:rPr>
          <w:b/>
          <w:color w:val="000000"/>
          <w:sz w:val="27"/>
          <w:szCs w:val="27"/>
        </w:rPr>
      </w:pPr>
    </w:p>
    <w:p w:rsidR="00A5507F" w:rsidRPr="000144B9" w:rsidRDefault="00A5507F" w:rsidP="00A5507F">
      <w:pPr>
        <w:shd w:val="clear" w:color="auto" w:fill="FFFFFF"/>
        <w:spacing w:before="120" w:after="120" w:line="240" w:lineRule="atLeast"/>
        <w:ind w:firstLine="720"/>
        <w:rPr>
          <w:b/>
          <w:color w:val="000000"/>
          <w:sz w:val="27"/>
          <w:szCs w:val="27"/>
        </w:rPr>
      </w:pPr>
      <w:r w:rsidRPr="000144B9">
        <w:rPr>
          <w:b/>
          <w:color w:val="000000"/>
          <w:sz w:val="27"/>
          <w:szCs w:val="27"/>
        </w:rPr>
        <w:t xml:space="preserve">I. Thu, chi nộp </w:t>
      </w:r>
      <w:r>
        <w:rPr>
          <w:b/>
          <w:color w:val="000000"/>
          <w:sz w:val="27"/>
          <w:szCs w:val="27"/>
        </w:rPr>
        <w:t>N</w:t>
      </w:r>
      <w:r w:rsidRPr="000144B9">
        <w:rPr>
          <w:b/>
          <w:color w:val="000000"/>
          <w:sz w:val="27"/>
          <w:szCs w:val="27"/>
        </w:rPr>
        <w:t>gân sách</w:t>
      </w:r>
      <w:r>
        <w:rPr>
          <w:b/>
          <w:color w:val="000000"/>
          <w:sz w:val="27"/>
          <w:szCs w:val="27"/>
        </w:rPr>
        <w:t xml:space="preserve"> Nhà nước</w:t>
      </w:r>
    </w:p>
    <w:p w:rsidR="00A5507F" w:rsidRPr="00141FD5" w:rsidRDefault="00A5507F" w:rsidP="00A5507F">
      <w:pPr>
        <w:shd w:val="clear" w:color="auto" w:fill="FFFFFF"/>
        <w:spacing w:before="120" w:after="120" w:line="240" w:lineRule="atLeast"/>
        <w:ind w:firstLine="720"/>
        <w:rPr>
          <w:color w:val="000000"/>
          <w:sz w:val="27"/>
          <w:szCs w:val="27"/>
        </w:rPr>
      </w:pPr>
      <w:r w:rsidRPr="00141FD5">
        <w:rPr>
          <w:color w:val="000000"/>
          <w:sz w:val="27"/>
          <w:szCs w:val="27"/>
        </w:rPr>
        <w:t>1. Tổng số thu ngân sách 6 tháng đầu năm 2021</w:t>
      </w:r>
      <w:r>
        <w:rPr>
          <w:color w:val="000000"/>
          <w:sz w:val="27"/>
          <w:szCs w:val="27"/>
        </w:rPr>
        <w:t xml:space="preserve">: </w:t>
      </w:r>
      <w:r w:rsidRPr="00141FD5">
        <w:rPr>
          <w:color w:val="000000"/>
          <w:sz w:val="27"/>
          <w:szCs w:val="27"/>
        </w:rPr>
        <w:t xml:space="preserve"> Thu Lệ phí cấp giấy phép cho lao động nước ngoài làm việc: 16.950.000 đồng;</w:t>
      </w:r>
    </w:p>
    <w:p w:rsidR="00A5507F" w:rsidRPr="00141FD5" w:rsidRDefault="00A5507F" w:rsidP="00A5507F">
      <w:pPr>
        <w:shd w:val="clear" w:color="auto" w:fill="FFFFFF"/>
        <w:spacing w:before="120" w:after="120" w:line="240" w:lineRule="atLeast"/>
        <w:ind w:left="720"/>
        <w:rPr>
          <w:color w:val="000000"/>
          <w:sz w:val="27"/>
          <w:szCs w:val="27"/>
        </w:rPr>
      </w:pPr>
      <w:r w:rsidRPr="00141FD5">
        <w:rPr>
          <w:color w:val="000000"/>
          <w:sz w:val="27"/>
          <w:szCs w:val="27"/>
        </w:rPr>
        <w:t>2. Nguồn thu phí, lệ phí, thu khác để lại: 0</w:t>
      </w:r>
      <w:r>
        <w:rPr>
          <w:color w:val="000000"/>
          <w:sz w:val="27"/>
          <w:szCs w:val="27"/>
        </w:rPr>
        <w:t>.</w:t>
      </w:r>
    </w:p>
    <w:p w:rsidR="00A5507F" w:rsidRPr="000144B9" w:rsidRDefault="00A5507F" w:rsidP="00A5507F">
      <w:pPr>
        <w:shd w:val="clear" w:color="auto" w:fill="FFFFFF"/>
        <w:spacing w:before="120" w:after="120" w:line="240" w:lineRule="atLeast"/>
        <w:ind w:firstLine="720"/>
        <w:jc w:val="both"/>
        <w:rPr>
          <w:iCs/>
          <w:sz w:val="27"/>
          <w:szCs w:val="27"/>
        </w:rPr>
      </w:pPr>
      <w:r w:rsidRPr="00141FD5">
        <w:rPr>
          <w:color w:val="000000"/>
          <w:sz w:val="27"/>
          <w:szCs w:val="27"/>
        </w:rPr>
        <w:t xml:space="preserve">3. Số đã nộp </w:t>
      </w:r>
      <w:r>
        <w:rPr>
          <w:color w:val="000000"/>
          <w:sz w:val="27"/>
          <w:szCs w:val="27"/>
        </w:rPr>
        <w:t>NSNN</w:t>
      </w:r>
      <w:r w:rsidRPr="00141FD5">
        <w:rPr>
          <w:color w:val="000000"/>
          <w:sz w:val="27"/>
          <w:szCs w:val="27"/>
        </w:rPr>
        <w:t xml:space="preserve"> trong 6 tháng đầu năm 2021</w:t>
      </w:r>
      <w:r>
        <w:rPr>
          <w:color w:val="000000"/>
          <w:sz w:val="27"/>
          <w:szCs w:val="27"/>
        </w:rPr>
        <w:t xml:space="preserve"> là </w:t>
      </w:r>
      <w:r w:rsidRPr="000144B9">
        <w:rPr>
          <w:color w:val="000000"/>
          <w:sz w:val="27"/>
          <w:szCs w:val="27"/>
        </w:rPr>
        <w:t>16.950.000 đồng (</w:t>
      </w:r>
      <w:r w:rsidRPr="008445CD">
        <w:rPr>
          <w:i/>
          <w:color w:val="000000"/>
          <w:sz w:val="27"/>
          <w:szCs w:val="27"/>
        </w:rPr>
        <w:t xml:space="preserve">Nộp </w:t>
      </w:r>
      <w:r>
        <w:rPr>
          <w:i/>
          <w:color w:val="000000"/>
          <w:sz w:val="27"/>
          <w:szCs w:val="27"/>
        </w:rPr>
        <w:t xml:space="preserve">NSNN </w:t>
      </w:r>
      <w:r w:rsidRPr="008445CD">
        <w:rPr>
          <w:i/>
          <w:color w:val="000000"/>
          <w:sz w:val="27"/>
          <w:szCs w:val="27"/>
        </w:rPr>
        <w:t xml:space="preserve">100% số tiền thu Lệ phí cấp giấy phép cho người lao động nước ngoài làm việc tại Việt Nam theo </w:t>
      </w:r>
      <w:r w:rsidRPr="008445CD">
        <w:rPr>
          <w:i/>
          <w:iCs/>
          <w:sz w:val="27"/>
          <w:szCs w:val="27"/>
        </w:rPr>
        <w:t>Nghị quyết số 07/2016/NQ-HĐND ngày 24/10/2016 của</w:t>
      </w:r>
      <w:r>
        <w:rPr>
          <w:i/>
          <w:iCs/>
          <w:sz w:val="27"/>
          <w:szCs w:val="27"/>
        </w:rPr>
        <w:t xml:space="preserve"> HĐND</w:t>
      </w:r>
      <w:r w:rsidRPr="008445CD">
        <w:rPr>
          <w:i/>
          <w:iCs/>
          <w:sz w:val="27"/>
          <w:szCs w:val="27"/>
        </w:rPr>
        <w:t xml:space="preserve"> tỉnh</w:t>
      </w:r>
      <w:r w:rsidRPr="000144B9">
        <w:rPr>
          <w:iCs/>
          <w:sz w:val="27"/>
          <w:szCs w:val="27"/>
        </w:rPr>
        <w:t>)</w:t>
      </w:r>
      <w:r>
        <w:rPr>
          <w:iCs/>
          <w:sz w:val="27"/>
          <w:szCs w:val="27"/>
        </w:rPr>
        <w:t>.</w:t>
      </w:r>
    </w:p>
    <w:p w:rsidR="00A5507F" w:rsidRDefault="00A5507F" w:rsidP="00A5507F">
      <w:pPr>
        <w:shd w:val="clear" w:color="auto" w:fill="FFFFFF"/>
        <w:spacing w:before="240" w:after="120" w:line="240" w:lineRule="atLeast"/>
        <w:ind w:firstLine="720"/>
        <w:rPr>
          <w:b/>
          <w:iCs/>
          <w:sz w:val="27"/>
          <w:szCs w:val="27"/>
        </w:rPr>
      </w:pPr>
      <w:r w:rsidRPr="000144B9">
        <w:rPr>
          <w:b/>
          <w:iCs/>
          <w:sz w:val="27"/>
          <w:szCs w:val="27"/>
        </w:rPr>
        <w:t xml:space="preserve">II. Chi </w:t>
      </w:r>
      <w:r>
        <w:rPr>
          <w:b/>
          <w:iCs/>
          <w:sz w:val="27"/>
          <w:szCs w:val="27"/>
        </w:rPr>
        <w:t>N</w:t>
      </w:r>
      <w:r w:rsidRPr="000144B9">
        <w:rPr>
          <w:b/>
          <w:iCs/>
          <w:sz w:val="27"/>
          <w:szCs w:val="27"/>
        </w:rPr>
        <w:t>gân sách</w:t>
      </w:r>
      <w:r>
        <w:rPr>
          <w:b/>
          <w:iCs/>
          <w:sz w:val="27"/>
          <w:szCs w:val="27"/>
        </w:rPr>
        <w:t xml:space="preserve"> Nhà nước</w:t>
      </w:r>
    </w:p>
    <w:p w:rsidR="00A5507F" w:rsidRPr="000144B9" w:rsidRDefault="00A5507F" w:rsidP="00A5507F">
      <w:pPr>
        <w:shd w:val="clear" w:color="auto" w:fill="FFFFFF"/>
        <w:spacing w:before="240" w:after="120" w:line="240" w:lineRule="atLeast"/>
        <w:ind w:firstLine="720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II.1. Ngân sách địa phương</w:t>
      </w:r>
    </w:p>
    <w:p w:rsidR="00A5507F" w:rsidRPr="00141FD5" w:rsidRDefault="00A5507F" w:rsidP="00A5507F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tLeast"/>
        <w:rPr>
          <w:b/>
          <w:i/>
          <w:color w:val="000000"/>
          <w:sz w:val="27"/>
          <w:szCs w:val="27"/>
        </w:rPr>
      </w:pPr>
      <w:r w:rsidRPr="00141FD5">
        <w:rPr>
          <w:b/>
          <w:i/>
          <w:color w:val="000000"/>
          <w:sz w:val="27"/>
          <w:szCs w:val="27"/>
        </w:rPr>
        <w:t>Quản lý hành chính</w:t>
      </w:r>
    </w:p>
    <w:p w:rsidR="00A5507F" w:rsidRPr="00141FD5" w:rsidRDefault="00A5507F" w:rsidP="00A5507F">
      <w:pPr>
        <w:pStyle w:val="Subtitle"/>
        <w:spacing w:before="120" w:after="120" w:line="240" w:lineRule="atLeast"/>
        <w:ind w:firstLine="720"/>
        <w:jc w:val="both"/>
        <w:rPr>
          <w:rFonts w:ascii="Times New Roman" w:hAnsi="Times New Roman"/>
          <w:iCs w:val="0"/>
          <w:color w:val="000000"/>
          <w:spacing w:val="0"/>
          <w:sz w:val="27"/>
          <w:szCs w:val="27"/>
        </w:rPr>
      </w:pP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>1.1.Kinh phí thực hiện chế độ tự chủ</w:t>
      </w:r>
    </w:p>
    <w:p w:rsidR="00A5507F" w:rsidRPr="00DC2DC0" w:rsidRDefault="00A5507F" w:rsidP="00A5507F">
      <w:pPr>
        <w:pStyle w:val="Subtitle"/>
        <w:spacing w:before="120" w:after="120" w:line="240" w:lineRule="atLeast"/>
        <w:ind w:firstLine="720"/>
        <w:jc w:val="both"/>
        <w:rPr>
          <w:rFonts w:ascii="Times New Roman" w:hAnsi="Times New Roman"/>
          <w:color w:val="auto"/>
          <w:sz w:val="27"/>
          <w:szCs w:val="27"/>
        </w:rPr>
      </w:pPr>
      <w:r w:rsidRPr="000144B9"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>D</w:t>
      </w:r>
      <w:r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 xml:space="preserve">T </w:t>
      </w:r>
      <w:r w:rsidRPr="000144B9"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 xml:space="preserve">giao đầu năm: 6.204.000.000 đồng; </w:t>
      </w:r>
      <w:r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 xml:space="preserve">DT giảm trong kỳ: </w:t>
      </w:r>
      <w:r w:rsidRPr="000144B9"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>257.245.000 đồng</w:t>
      </w:r>
      <w:r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 xml:space="preserve"> (</w:t>
      </w:r>
      <w:r>
        <w:rPr>
          <w:rFonts w:ascii="Times New Roman" w:hAnsi="Times New Roman"/>
          <w:iCs w:val="0"/>
          <w:color w:val="000000"/>
          <w:spacing w:val="0"/>
          <w:sz w:val="27"/>
          <w:szCs w:val="27"/>
        </w:rPr>
        <w:t>gồm</w:t>
      </w: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: </w:t>
      </w:r>
      <w:r>
        <w:rPr>
          <w:rFonts w:ascii="Times New Roman" w:hAnsi="Times New Roman"/>
          <w:iCs w:val="0"/>
          <w:color w:val="000000"/>
          <w:spacing w:val="0"/>
          <w:sz w:val="27"/>
          <w:szCs w:val="27"/>
        </w:rPr>
        <w:t>t</w:t>
      </w: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iết kiệm 10% </w:t>
      </w:r>
      <w:r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chi </w:t>
      </w: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>CCTL</w:t>
      </w:r>
      <w:r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: </w:t>
      </w: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112.000.000đ, điều chuyển </w:t>
      </w:r>
      <w:r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01 viên chức từ Sở về Cơ sở Cai nghiện ma túy: 89.245.000đ; </w:t>
      </w: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tiết kiệm 10% </w:t>
      </w:r>
      <w:r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chi </w:t>
      </w: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6 tháng </w:t>
      </w:r>
      <w:r>
        <w:rPr>
          <w:rFonts w:ascii="Times New Roman" w:hAnsi="Times New Roman"/>
          <w:iCs w:val="0"/>
          <w:color w:val="000000"/>
          <w:spacing w:val="0"/>
          <w:sz w:val="27"/>
          <w:szCs w:val="27"/>
        </w:rPr>
        <w:t>cuối năm</w:t>
      </w: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>:</w:t>
      </w:r>
      <w:r>
        <w:rPr>
          <w:rFonts w:ascii="Times New Roman" w:hAnsi="Times New Roman"/>
          <w:iCs w:val="0"/>
          <w:color w:val="000000"/>
          <w:spacing w:val="0"/>
          <w:sz w:val="27"/>
          <w:szCs w:val="27"/>
        </w:rPr>
        <w:t xml:space="preserve"> </w:t>
      </w:r>
      <w:r w:rsidRPr="00141FD5">
        <w:rPr>
          <w:rFonts w:ascii="Times New Roman" w:hAnsi="Times New Roman"/>
          <w:iCs w:val="0"/>
          <w:color w:val="000000"/>
          <w:spacing w:val="0"/>
          <w:sz w:val="27"/>
          <w:szCs w:val="27"/>
        </w:rPr>
        <w:t>56.000.000đ</w:t>
      </w:r>
      <w:r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>)</w:t>
      </w:r>
      <w:r w:rsidRPr="000144B9"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 xml:space="preserve">. </w:t>
      </w:r>
      <w:r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 xml:space="preserve">DT </w:t>
      </w:r>
      <w:r w:rsidRPr="000144B9"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>còn được sử dụng: 5.946.755.000 đồn</w:t>
      </w:r>
      <w:r>
        <w:rPr>
          <w:rFonts w:ascii="Times New Roman" w:hAnsi="Times New Roman"/>
          <w:i w:val="0"/>
          <w:iCs w:val="0"/>
          <w:color w:val="000000"/>
          <w:spacing w:val="0"/>
          <w:sz w:val="27"/>
          <w:szCs w:val="27"/>
        </w:rPr>
        <w:t>g. DT đã sử dụng 6 tháng đầu năm: 2.911.280.124 đồng, đạt 48,96% dự toán năm (bằng 90,72% so với cùng kỳ năm trước). Trong đó:</w:t>
      </w:r>
      <w:r>
        <w:rPr>
          <w:rFonts w:ascii="Times New Roman" w:hAnsi="Times New Roman"/>
          <w:i w:val="0"/>
          <w:color w:val="auto"/>
          <w:sz w:val="27"/>
          <w:szCs w:val="27"/>
        </w:rPr>
        <w:t xml:space="preserve"> 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141FD5">
        <w:rPr>
          <w:i/>
          <w:sz w:val="27"/>
          <w:szCs w:val="27"/>
        </w:rPr>
        <w:tab/>
      </w:r>
      <w:r w:rsidRPr="006200C7">
        <w:rPr>
          <w:sz w:val="27"/>
          <w:szCs w:val="27"/>
        </w:rPr>
        <w:t>+ Chi lương, phụ cấp và các khoản đóng góp: 2.367.485.700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Khoán điện thoại: 3.300.000 đồng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Khoán công tác phí: 7.950.000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Chi phí thuê mướn : 15.000.000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Tiền khen thưởng: 5.960.000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Phúc lợi tập thể: 286.529.000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 xml:space="preserve">+ </w:t>
      </w:r>
      <w:r>
        <w:rPr>
          <w:sz w:val="27"/>
          <w:szCs w:val="27"/>
        </w:rPr>
        <w:t>Mua sắm, s</w:t>
      </w:r>
      <w:r w:rsidRPr="006200C7">
        <w:rPr>
          <w:sz w:val="27"/>
          <w:szCs w:val="27"/>
        </w:rPr>
        <w:t xml:space="preserve">ữa chữa, duy tu tài sản: </w:t>
      </w:r>
      <w:r>
        <w:rPr>
          <w:sz w:val="27"/>
          <w:szCs w:val="27"/>
        </w:rPr>
        <w:t>95.361.000</w:t>
      </w:r>
      <w:r w:rsidRPr="006200C7">
        <w:rPr>
          <w:sz w:val="27"/>
          <w:szCs w:val="27"/>
        </w:rPr>
        <w:t xml:space="preserve">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C</w:t>
      </w:r>
      <w:r>
        <w:rPr>
          <w:sz w:val="27"/>
          <w:szCs w:val="27"/>
        </w:rPr>
        <w:t xml:space="preserve">CDC, </w:t>
      </w:r>
      <w:r w:rsidRPr="006200C7">
        <w:rPr>
          <w:sz w:val="27"/>
          <w:szCs w:val="27"/>
        </w:rPr>
        <w:t>vật tư văn phòng,</w:t>
      </w:r>
      <w:r>
        <w:rPr>
          <w:sz w:val="27"/>
          <w:szCs w:val="27"/>
        </w:rPr>
        <w:t xml:space="preserve"> văn phòng phẩm</w:t>
      </w:r>
      <w:r w:rsidRPr="006200C7">
        <w:rPr>
          <w:sz w:val="27"/>
          <w:szCs w:val="27"/>
        </w:rPr>
        <w:t xml:space="preserve">: </w:t>
      </w:r>
      <w:r>
        <w:rPr>
          <w:sz w:val="27"/>
          <w:szCs w:val="27"/>
        </w:rPr>
        <w:t>20.776.000</w:t>
      </w:r>
      <w:r w:rsidRPr="006200C7">
        <w:rPr>
          <w:sz w:val="27"/>
          <w:szCs w:val="27"/>
        </w:rPr>
        <w:t xml:space="preserve"> đồng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Thanh toán dịch vụ công cộng ( điện, nước, rác): 39.229.900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 xml:space="preserve">+ Báo, băng rôn </w:t>
      </w:r>
      <w:r>
        <w:rPr>
          <w:sz w:val="27"/>
          <w:szCs w:val="27"/>
        </w:rPr>
        <w:t>khẩu hiệu</w:t>
      </w:r>
      <w:r w:rsidRPr="006200C7">
        <w:rPr>
          <w:sz w:val="27"/>
          <w:szCs w:val="27"/>
        </w:rPr>
        <w:t>: 9.108.200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</w:r>
      <w:r w:rsidRPr="007D0B92">
        <w:rPr>
          <w:sz w:val="27"/>
          <w:szCs w:val="27"/>
        </w:rPr>
        <w:t>+ Cước điện thoại, công văn, internet: 11.729.224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Chi hội nghị : 9.260.000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Chi h</w:t>
      </w:r>
      <w:r>
        <w:rPr>
          <w:sz w:val="27"/>
          <w:szCs w:val="27"/>
        </w:rPr>
        <w:t>ỗ</w:t>
      </w:r>
      <w:r w:rsidRPr="006200C7">
        <w:rPr>
          <w:sz w:val="27"/>
          <w:szCs w:val="27"/>
        </w:rPr>
        <w:t xml:space="preserve"> trợ cán bộ đi học: 4.000.000 đồng.</w:t>
      </w:r>
    </w:p>
    <w:p w:rsidR="00A5507F" w:rsidRPr="006200C7" w:rsidRDefault="00A5507F" w:rsidP="00A5507F">
      <w:pPr>
        <w:spacing w:before="80" w:after="80" w:line="200" w:lineRule="atLeast"/>
        <w:rPr>
          <w:sz w:val="27"/>
          <w:szCs w:val="27"/>
        </w:rPr>
      </w:pPr>
      <w:r w:rsidRPr="006200C7">
        <w:rPr>
          <w:sz w:val="27"/>
          <w:szCs w:val="27"/>
        </w:rPr>
        <w:tab/>
        <w:t>+ Chi các khoản khác</w:t>
      </w:r>
      <w:r>
        <w:rPr>
          <w:sz w:val="27"/>
          <w:szCs w:val="27"/>
        </w:rPr>
        <w:t xml:space="preserve"> như</w:t>
      </w:r>
      <w:r w:rsidRPr="006200C7">
        <w:rPr>
          <w:sz w:val="27"/>
          <w:szCs w:val="27"/>
        </w:rPr>
        <w:t xml:space="preserve"> bảo </w:t>
      </w:r>
      <w:r>
        <w:rPr>
          <w:sz w:val="27"/>
          <w:szCs w:val="27"/>
        </w:rPr>
        <w:t>hiểm xe, phần mềm diệt vi r</w:t>
      </w:r>
      <w:r w:rsidRPr="006200C7">
        <w:rPr>
          <w:sz w:val="27"/>
          <w:szCs w:val="27"/>
        </w:rPr>
        <w:t>út</w:t>
      </w:r>
      <w:r>
        <w:rPr>
          <w:sz w:val="27"/>
          <w:szCs w:val="27"/>
        </w:rPr>
        <w:t xml:space="preserve">,…: </w:t>
      </w:r>
      <w:r w:rsidRPr="006200C7">
        <w:rPr>
          <w:sz w:val="27"/>
          <w:szCs w:val="27"/>
        </w:rPr>
        <w:t>3</w:t>
      </w:r>
      <w:r>
        <w:rPr>
          <w:sz w:val="27"/>
          <w:szCs w:val="27"/>
        </w:rPr>
        <w:t>5.591.100</w:t>
      </w:r>
      <w:r w:rsidRPr="006200C7">
        <w:rPr>
          <w:sz w:val="27"/>
          <w:szCs w:val="27"/>
        </w:rPr>
        <w:t xml:space="preserve"> đồng.</w:t>
      </w:r>
    </w:p>
    <w:p w:rsidR="00A5507F" w:rsidRPr="000144B9" w:rsidRDefault="00A5507F" w:rsidP="00A5507F">
      <w:pPr>
        <w:spacing w:before="120" w:after="120" w:line="240" w:lineRule="atLeast"/>
        <w:jc w:val="both"/>
        <w:rPr>
          <w:sz w:val="27"/>
          <w:szCs w:val="27"/>
        </w:rPr>
      </w:pPr>
      <w:r w:rsidRPr="006200C7">
        <w:rPr>
          <w:i/>
          <w:sz w:val="27"/>
          <w:szCs w:val="27"/>
        </w:rPr>
        <w:lastRenderedPageBreak/>
        <w:tab/>
        <w:t xml:space="preserve">1.2.Kinh phí thực hiện chế độ không tự chủ: </w:t>
      </w:r>
      <w:r w:rsidRPr="004F0423">
        <w:rPr>
          <w:iCs/>
          <w:color w:val="000000"/>
          <w:sz w:val="27"/>
          <w:szCs w:val="27"/>
        </w:rPr>
        <w:t>Dự toán giao</w:t>
      </w:r>
      <w:r w:rsidRPr="000144B9">
        <w:rPr>
          <w:sz w:val="27"/>
          <w:szCs w:val="27"/>
        </w:rPr>
        <w:t>: 3.459.980.000 đồng</w:t>
      </w:r>
      <w:r>
        <w:rPr>
          <w:sz w:val="27"/>
          <w:szCs w:val="27"/>
        </w:rPr>
        <w:t xml:space="preserve"> (bao gồm:</w:t>
      </w:r>
      <w:r w:rsidRPr="000144B9">
        <w:rPr>
          <w:sz w:val="27"/>
          <w:szCs w:val="27"/>
        </w:rPr>
        <w:t xml:space="preserve"> </w:t>
      </w:r>
      <w:r>
        <w:rPr>
          <w:sz w:val="27"/>
          <w:szCs w:val="27"/>
        </w:rPr>
        <w:t>DT</w:t>
      </w:r>
      <w:r w:rsidRPr="004F0423">
        <w:rPr>
          <w:sz w:val="27"/>
          <w:szCs w:val="27"/>
        </w:rPr>
        <w:t xml:space="preserve"> </w:t>
      </w:r>
      <w:r w:rsidRPr="000144B9">
        <w:rPr>
          <w:sz w:val="27"/>
          <w:szCs w:val="27"/>
        </w:rPr>
        <w:t>sữa chữa sân</w:t>
      </w:r>
      <w:r>
        <w:rPr>
          <w:sz w:val="27"/>
          <w:szCs w:val="27"/>
        </w:rPr>
        <w:t xml:space="preserve"> cơ quan</w:t>
      </w:r>
      <w:r w:rsidRPr="000144B9">
        <w:rPr>
          <w:sz w:val="27"/>
          <w:szCs w:val="27"/>
        </w:rPr>
        <w:t xml:space="preserve"> năm </w:t>
      </w:r>
      <w:r>
        <w:rPr>
          <w:sz w:val="27"/>
          <w:szCs w:val="27"/>
        </w:rPr>
        <w:t>2020</w:t>
      </w:r>
      <w:r w:rsidRPr="000144B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chuyển </w:t>
      </w:r>
      <w:r w:rsidRPr="000144B9">
        <w:rPr>
          <w:sz w:val="27"/>
          <w:szCs w:val="27"/>
        </w:rPr>
        <w:t xml:space="preserve">sang: 459.980.000 đồng, </w:t>
      </w:r>
      <w:r>
        <w:rPr>
          <w:sz w:val="27"/>
          <w:szCs w:val="27"/>
        </w:rPr>
        <w:t>DT</w:t>
      </w:r>
      <w:r w:rsidRPr="000144B9">
        <w:rPr>
          <w:sz w:val="27"/>
          <w:szCs w:val="27"/>
        </w:rPr>
        <w:t xml:space="preserve"> </w:t>
      </w:r>
      <w:r>
        <w:rPr>
          <w:sz w:val="27"/>
          <w:szCs w:val="27"/>
        </w:rPr>
        <w:t>hoạt động 10 BCĐ</w:t>
      </w:r>
      <w:r w:rsidRPr="000144B9">
        <w:rPr>
          <w:sz w:val="27"/>
          <w:szCs w:val="27"/>
        </w:rPr>
        <w:t xml:space="preserve">: 500.000.000 đồng; </w:t>
      </w:r>
      <w:r>
        <w:rPr>
          <w:sz w:val="27"/>
          <w:szCs w:val="27"/>
        </w:rPr>
        <w:t>Dự toán bổ sung từ</w:t>
      </w:r>
      <w:r w:rsidRPr="000144B9">
        <w:rPr>
          <w:sz w:val="27"/>
          <w:szCs w:val="27"/>
        </w:rPr>
        <w:t xml:space="preserve"> nguồn ký quỹ của NLĐ trên địa bàn bỏ trốn</w:t>
      </w:r>
      <w:r>
        <w:rPr>
          <w:sz w:val="27"/>
          <w:szCs w:val="27"/>
        </w:rPr>
        <w:t xml:space="preserve"> tại Hàn Quốc</w:t>
      </w:r>
      <w:r w:rsidRPr="000144B9">
        <w:rPr>
          <w:sz w:val="27"/>
          <w:szCs w:val="27"/>
        </w:rPr>
        <w:t xml:space="preserve">: 500.000.000 đồng; </w:t>
      </w:r>
      <w:r>
        <w:rPr>
          <w:sz w:val="27"/>
          <w:szCs w:val="27"/>
        </w:rPr>
        <w:t xml:space="preserve">Dự toán </w:t>
      </w:r>
      <w:r w:rsidRPr="000144B9">
        <w:rPr>
          <w:sz w:val="27"/>
          <w:szCs w:val="27"/>
        </w:rPr>
        <w:t xml:space="preserve">bổ sung </w:t>
      </w:r>
      <w:r>
        <w:rPr>
          <w:sz w:val="27"/>
          <w:szCs w:val="27"/>
        </w:rPr>
        <w:t xml:space="preserve">thực hiện CT </w:t>
      </w:r>
      <w:r w:rsidRPr="000144B9">
        <w:rPr>
          <w:sz w:val="27"/>
          <w:szCs w:val="27"/>
        </w:rPr>
        <w:t>phát triển nguồn nhân lực giai đoạn 2020-2025: 2.000.000.000 đồng</w:t>
      </w:r>
      <w:r>
        <w:rPr>
          <w:sz w:val="27"/>
          <w:szCs w:val="27"/>
        </w:rPr>
        <w:t>)</w:t>
      </w:r>
      <w:r w:rsidRPr="000144B9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DT đã sử dụng 6 </w:t>
      </w:r>
      <w:r w:rsidRPr="000144B9">
        <w:rPr>
          <w:sz w:val="27"/>
          <w:szCs w:val="27"/>
        </w:rPr>
        <w:t>tháng đầu năm: 477.159.000 đồng</w:t>
      </w:r>
      <w:r>
        <w:rPr>
          <w:sz w:val="27"/>
          <w:szCs w:val="27"/>
        </w:rPr>
        <w:t>,</w:t>
      </w:r>
      <w:r w:rsidRPr="000144B9">
        <w:rPr>
          <w:sz w:val="27"/>
          <w:szCs w:val="27"/>
        </w:rPr>
        <w:t xml:space="preserve"> đạt 13,79% dự toán năm</w:t>
      </w:r>
      <w:r>
        <w:rPr>
          <w:sz w:val="27"/>
          <w:szCs w:val="27"/>
        </w:rPr>
        <w:t xml:space="preserve"> (bằng </w:t>
      </w:r>
      <w:r w:rsidRPr="006C39AB">
        <w:rPr>
          <w:sz w:val="27"/>
          <w:szCs w:val="27"/>
        </w:rPr>
        <w:t>924,12</w:t>
      </w:r>
      <w:r>
        <w:rPr>
          <w:sz w:val="27"/>
          <w:szCs w:val="27"/>
        </w:rPr>
        <w:t>% so với cùng kỳ năm trước)</w:t>
      </w:r>
      <w:r w:rsidRPr="000144B9">
        <w:rPr>
          <w:sz w:val="27"/>
          <w:szCs w:val="27"/>
        </w:rPr>
        <w:t>.</w:t>
      </w:r>
    </w:p>
    <w:p w:rsidR="00A5507F" w:rsidRPr="004F0423" w:rsidRDefault="00A5507F" w:rsidP="00A5507F">
      <w:pPr>
        <w:spacing w:before="120" w:after="120" w:line="240" w:lineRule="atLeast"/>
        <w:jc w:val="both"/>
        <w:rPr>
          <w:b/>
          <w:i/>
          <w:sz w:val="27"/>
          <w:szCs w:val="27"/>
        </w:rPr>
      </w:pPr>
      <w:r w:rsidRPr="004F0423">
        <w:rPr>
          <w:i/>
          <w:sz w:val="27"/>
          <w:szCs w:val="27"/>
        </w:rPr>
        <w:tab/>
      </w:r>
      <w:r w:rsidRPr="004F0423">
        <w:rPr>
          <w:b/>
          <w:i/>
          <w:sz w:val="27"/>
          <w:szCs w:val="27"/>
        </w:rPr>
        <w:t>2.</w:t>
      </w:r>
      <w:r>
        <w:rPr>
          <w:b/>
          <w:i/>
          <w:sz w:val="27"/>
          <w:szCs w:val="27"/>
        </w:rPr>
        <w:t xml:space="preserve"> </w:t>
      </w:r>
      <w:r w:rsidRPr="004F0423">
        <w:rPr>
          <w:b/>
          <w:i/>
          <w:sz w:val="27"/>
          <w:szCs w:val="27"/>
        </w:rPr>
        <w:t>Chi đảm bảo xã hội:</w:t>
      </w:r>
    </w:p>
    <w:p w:rsidR="00A5507F" w:rsidRDefault="00A5507F" w:rsidP="00A5507F">
      <w:pPr>
        <w:spacing w:before="120" w:after="120" w:line="240" w:lineRule="atLeast"/>
        <w:jc w:val="both"/>
        <w:rPr>
          <w:sz w:val="27"/>
          <w:szCs w:val="27"/>
        </w:rPr>
      </w:pPr>
      <w:r w:rsidRPr="004F0423">
        <w:rPr>
          <w:i/>
          <w:sz w:val="27"/>
          <w:szCs w:val="27"/>
        </w:rPr>
        <w:tab/>
        <w:t xml:space="preserve">2.1. Kinh phí thực hiện nhiệm vụ thường xuyên: </w:t>
      </w:r>
      <w:r w:rsidRPr="000144B9">
        <w:rPr>
          <w:sz w:val="27"/>
          <w:szCs w:val="27"/>
        </w:rPr>
        <w:t>Dự toán giao đầu năm</w:t>
      </w:r>
      <w:r w:rsidRPr="006B606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để </w:t>
      </w:r>
      <w:r w:rsidRPr="000144B9">
        <w:rPr>
          <w:sz w:val="27"/>
          <w:szCs w:val="27"/>
        </w:rPr>
        <w:t>thực hiện nhi</w:t>
      </w:r>
      <w:r>
        <w:rPr>
          <w:sz w:val="27"/>
          <w:szCs w:val="27"/>
        </w:rPr>
        <w:t>ệm vụ thường xuyên là</w:t>
      </w:r>
      <w:r w:rsidRPr="000144B9">
        <w:rPr>
          <w:sz w:val="27"/>
          <w:szCs w:val="27"/>
        </w:rPr>
        <w:t xml:space="preserve"> 2.300.000.000 đồng</w:t>
      </w:r>
      <w:r>
        <w:rPr>
          <w:sz w:val="27"/>
          <w:szCs w:val="27"/>
        </w:rPr>
        <w:t xml:space="preserve">; Dự toán giảm (điều chuyển cho TT CS&amp;PHCN </w:t>
      </w:r>
      <w:r w:rsidRPr="000144B9">
        <w:rPr>
          <w:sz w:val="27"/>
          <w:szCs w:val="27"/>
        </w:rPr>
        <w:t>cho người tâm thần</w:t>
      </w:r>
      <w:r>
        <w:rPr>
          <w:sz w:val="27"/>
          <w:szCs w:val="27"/>
        </w:rPr>
        <w:t xml:space="preserve"> để nuôi dưỡng </w:t>
      </w:r>
      <w:r w:rsidRPr="000144B9">
        <w:rPr>
          <w:sz w:val="27"/>
          <w:szCs w:val="27"/>
        </w:rPr>
        <w:t xml:space="preserve">đối tượng </w:t>
      </w:r>
      <w:r>
        <w:rPr>
          <w:sz w:val="27"/>
          <w:szCs w:val="27"/>
        </w:rPr>
        <w:t>tâm thần do TT BTXH tỉnh Thừa Thiên Huế bàn giao về):</w:t>
      </w:r>
      <w:r w:rsidRPr="000144B9">
        <w:rPr>
          <w:sz w:val="27"/>
          <w:szCs w:val="27"/>
        </w:rPr>
        <w:t xml:space="preserve"> 365.685.400 đồng.</w:t>
      </w:r>
      <w:r>
        <w:rPr>
          <w:sz w:val="27"/>
          <w:szCs w:val="27"/>
        </w:rPr>
        <w:t xml:space="preserve"> Dự toán còn lại được sử dụng: </w:t>
      </w:r>
      <w:r w:rsidRPr="000144B9">
        <w:rPr>
          <w:sz w:val="27"/>
          <w:szCs w:val="27"/>
        </w:rPr>
        <w:t xml:space="preserve">34.314.600 đồng. Kinh phí </w:t>
      </w:r>
      <w:r>
        <w:rPr>
          <w:sz w:val="27"/>
          <w:szCs w:val="27"/>
        </w:rPr>
        <w:t xml:space="preserve">chi </w:t>
      </w:r>
      <w:r w:rsidRPr="000144B9">
        <w:rPr>
          <w:sz w:val="27"/>
          <w:szCs w:val="27"/>
        </w:rPr>
        <w:t xml:space="preserve">thực hiện nhiệm vụ ĐBXH </w:t>
      </w:r>
      <w:r>
        <w:rPr>
          <w:sz w:val="27"/>
          <w:szCs w:val="27"/>
        </w:rPr>
        <w:t>thường xuyên trong 0</w:t>
      </w:r>
      <w:r w:rsidRPr="000144B9">
        <w:rPr>
          <w:sz w:val="27"/>
          <w:szCs w:val="27"/>
        </w:rPr>
        <w:t>6 tháng đầu năm: 575.227.000 đồng</w:t>
      </w:r>
      <w:r>
        <w:rPr>
          <w:sz w:val="27"/>
          <w:szCs w:val="27"/>
        </w:rPr>
        <w:t>,</w:t>
      </w:r>
      <w:r w:rsidRPr="000144B9">
        <w:rPr>
          <w:sz w:val="27"/>
          <w:szCs w:val="27"/>
        </w:rPr>
        <w:t xml:space="preserve"> đạt 29,74% dự toán năm</w:t>
      </w:r>
      <w:r>
        <w:rPr>
          <w:sz w:val="27"/>
          <w:szCs w:val="27"/>
        </w:rPr>
        <w:t xml:space="preserve"> được giao (</w:t>
      </w:r>
      <w:r w:rsidRPr="000144B9">
        <w:rPr>
          <w:sz w:val="27"/>
          <w:szCs w:val="27"/>
        </w:rPr>
        <w:t xml:space="preserve">bằng 132,07% cùng kỳ năm </w:t>
      </w:r>
      <w:r>
        <w:rPr>
          <w:sz w:val="27"/>
          <w:szCs w:val="27"/>
        </w:rPr>
        <w:t>trước)</w:t>
      </w:r>
    </w:p>
    <w:p w:rsidR="00A5507F" w:rsidRPr="00EF23E1" w:rsidRDefault="00A5507F" w:rsidP="00A5507F">
      <w:pPr>
        <w:spacing w:before="120" w:after="120" w:line="240" w:lineRule="atLeast"/>
        <w:ind w:firstLine="720"/>
        <w:jc w:val="both"/>
        <w:rPr>
          <w:i/>
          <w:sz w:val="27"/>
          <w:szCs w:val="27"/>
        </w:rPr>
      </w:pPr>
      <w:r w:rsidRPr="004F0423">
        <w:rPr>
          <w:i/>
          <w:sz w:val="27"/>
          <w:szCs w:val="27"/>
        </w:rPr>
        <w:t xml:space="preserve">2.2. Kinh phí thực hiện nhiệm vụ không thường xuyên: </w:t>
      </w:r>
      <w:r>
        <w:rPr>
          <w:sz w:val="27"/>
          <w:szCs w:val="27"/>
        </w:rPr>
        <w:t>Dự toán</w:t>
      </w:r>
      <w:r w:rsidRPr="000144B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cấp </w:t>
      </w:r>
      <w:r w:rsidRPr="000144B9">
        <w:rPr>
          <w:sz w:val="27"/>
          <w:szCs w:val="27"/>
        </w:rPr>
        <w:t>1.462.000.000 đồng (</w:t>
      </w:r>
      <w:r>
        <w:rPr>
          <w:sz w:val="27"/>
          <w:szCs w:val="27"/>
        </w:rPr>
        <w:t>bao gồm</w:t>
      </w:r>
      <w:r w:rsidRPr="000144B9">
        <w:rPr>
          <w:sz w:val="27"/>
          <w:szCs w:val="27"/>
        </w:rPr>
        <w:t xml:space="preserve">: Chúc thọ </w:t>
      </w:r>
      <w:r>
        <w:rPr>
          <w:sz w:val="27"/>
          <w:szCs w:val="27"/>
        </w:rPr>
        <w:t>mừng thọ: 867.500.000đ</w:t>
      </w:r>
      <w:r w:rsidRPr="000144B9">
        <w:rPr>
          <w:sz w:val="27"/>
          <w:szCs w:val="27"/>
        </w:rPr>
        <w:t>; thăm</w:t>
      </w:r>
      <w:r>
        <w:rPr>
          <w:sz w:val="27"/>
          <w:szCs w:val="27"/>
        </w:rPr>
        <w:t xml:space="preserve"> tặng quà NCC và Cơ sở BTXH T</w:t>
      </w:r>
      <w:r w:rsidRPr="000144B9">
        <w:rPr>
          <w:sz w:val="27"/>
          <w:szCs w:val="27"/>
        </w:rPr>
        <w:t>ết Nguyên đán</w:t>
      </w:r>
      <w:r>
        <w:rPr>
          <w:sz w:val="27"/>
          <w:szCs w:val="27"/>
        </w:rPr>
        <w:t>: 209.500.000đ; đón nhận và an táng hài cốt liệt sỹ được quy tập từ Lào bàn giao về nước</w:t>
      </w:r>
      <w:r w:rsidRPr="000144B9">
        <w:rPr>
          <w:sz w:val="27"/>
          <w:szCs w:val="27"/>
        </w:rPr>
        <w:t>: 135.000.000</w:t>
      </w:r>
      <w:r>
        <w:rPr>
          <w:sz w:val="27"/>
          <w:szCs w:val="27"/>
        </w:rPr>
        <w:t>đ</w:t>
      </w:r>
      <w:r w:rsidRPr="000144B9">
        <w:rPr>
          <w:sz w:val="27"/>
          <w:szCs w:val="27"/>
        </w:rPr>
        <w:t xml:space="preserve">; hổ trợ các gia đình Liệt sỹ </w:t>
      </w:r>
      <w:r>
        <w:rPr>
          <w:sz w:val="27"/>
          <w:szCs w:val="27"/>
        </w:rPr>
        <w:t xml:space="preserve">hy sinh </w:t>
      </w:r>
      <w:r w:rsidRPr="000144B9">
        <w:rPr>
          <w:sz w:val="27"/>
          <w:szCs w:val="27"/>
        </w:rPr>
        <w:t>tại t</w:t>
      </w:r>
      <w:r>
        <w:rPr>
          <w:sz w:val="27"/>
          <w:szCs w:val="27"/>
        </w:rPr>
        <w:t xml:space="preserve">ỉnh Thừa Thiên Huế và Quảng Trị: 250.000.000đ). DT đã sử dụng </w:t>
      </w:r>
      <w:r w:rsidRPr="000144B9">
        <w:rPr>
          <w:sz w:val="27"/>
          <w:szCs w:val="27"/>
        </w:rPr>
        <w:t>6 tháng đầu năm: 1.179.750.000 đồng</w:t>
      </w:r>
      <w:r>
        <w:rPr>
          <w:sz w:val="27"/>
          <w:szCs w:val="27"/>
        </w:rPr>
        <w:t xml:space="preserve">, </w:t>
      </w:r>
      <w:r w:rsidRPr="000144B9">
        <w:rPr>
          <w:sz w:val="27"/>
          <w:szCs w:val="27"/>
        </w:rPr>
        <w:t xml:space="preserve"> đạt 80,69% dự toán năm, </w:t>
      </w:r>
      <w:r>
        <w:rPr>
          <w:sz w:val="27"/>
          <w:szCs w:val="27"/>
        </w:rPr>
        <w:t>(</w:t>
      </w:r>
      <w:r w:rsidRPr="000144B9">
        <w:rPr>
          <w:sz w:val="27"/>
          <w:szCs w:val="27"/>
        </w:rPr>
        <w:t>bằng 16,74%</w:t>
      </w:r>
      <w:r>
        <w:rPr>
          <w:sz w:val="27"/>
          <w:szCs w:val="27"/>
        </w:rPr>
        <w:t xml:space="preserve"> so với </w:t>
      </w:r>
      <w:r w:rsidRPr="000144B9">
        <w:rPr>
          <w:sz w:val="27"/>
          <w:szCs w:val="27"/>
        </w:rPr>
        <w:t xml:space="preserve">cùng kỳ năm </w:t>
      </w:r>
      <w:r>
        <w:rPr>
          <w:sz w:val="27"/>
          <w:szCs w:val="27"/>
        </w:rPr>
        <w:t>trước),</w:t>
      </w:r>
      <w:r w:rsidRPr="000144B9">
        <w:rPr>
          <w:sz w:val="27"/>
          <w:szCs w:val="27"/>
        </w:rPr>
        <w:t xml:space="preserve"> trong đó: </w:t>
      </w:r>
      <w:r w:rsidRPr="00EF23E1">
        <w:rPr>
          <w:i/>
          <w:sz w:val="27"/>
          <w:szCs w:val="27"/>
        </w:rPr>
        <w:t>K</w:t>
      </w:r>
      <w:r>
        <w:rPr>
          <w:i/>
          <w:sz w:val="27"/>
          <w:szCs w:val="27"/>
        </w:rPr>
        <w:t>P chi ch</w:t>
      </w:r>
      <w:r w:rsidRPr="00EF23E1">
        <w:rPr>
          <w:i/>
          <w:sz w:val="27"/>
          <w:szCs w:val="27"/>
        </w:rPr>
        <w:t>úc thọ mừng thọ: 835.250.000đ</w:t>
      </w:r>
      <w:r>
        <w:rPr>
          <w:i/>
          <w:sz w:val="27"/>
          <w:szCs w:val="27"/>
        </w:rPr>
        <w:t>;</w:t>
      </w:r>
      <w:r w:rsidRPr="00EF23E1">
        <w:rPr>
          <w:i/>
          <w:sz w:val="27"/>
          <w:szCs w:val="27"/>
        </w:rPr>
        <w:t xml:space="preserve"> K</w:t>
      </w:r>
      <w:r>
        <w:rPr>
          <w:i/>
          <w:sz w:val="27"/>
          <w:szCs w:val="27"/>
        </w:rPr>
        <w:t>P</w:t>
      </w:r>
      <w:r w:rsidRPr="00EF23E1">
        <w:rPr>
          <w:i/>
          <w:sz w:val="27"/>
          <w:szCs w:val="27"/>
        </w:rPr>
        <w:t xml:space="preserve"> thăm tặng quà NCC, BTXH Tết N</w:t>
      </w:r>
      <w:r>
        <w:rPr>
          <w:i/>
          <w:sz w:val="27"/>
          <w:szCs w:val="27"/>
        </w:rPr>
        <w:t>Đ</w:t>
      </w:r>
      <w:r w:rsidRPr="00EF23E1">
        <w:rPr>
          <w:i/>
          <w:sz w:val="27"/>
          <w:szCs w:val="27"/>
        </w:rPr>
        <w:t>: 209.500.000đ. K</w:t>
      </w:r>
      <w:r>
        <w:rPr>
          <w:i/>
          <w:sz w:val="27"/>
          <w:szCs w:val="27"/>
        </w:rPr>
        <w:t xml:space="preserve">P </w:t>
      </w:r>
      <w:r w:rsidRPr="00EF23E1">
        <w:rPr>
          <w:i/>
          <w:sz w:val="27"/>
          <w:szCs w:val="27"/>
        </w:rPr>
        <w:t xml:space="preserve"> hỗ trợ các gia đình Liệt sỹ hy sinh tại TT Huế, Quảng Trị: 250.000.000đ.  K</w:t>
      </w:r>
      <w:r>
        <w:rPr>
          <w:i/>
          <w:sz w:val="27"/>
          <w:szCs w:val="27"/>
        </w:rPr>
        <w:t xml:space="preserve">P </w:t>
      </w:r>
      <w:r w:rsidRPr="00EF23E1">
        <w:rPr>
          <w:i/>
          <w:sz w:val="27"/>
          <w:szCs w:val="27"/>
        </w:rPr>
        <w:t>đón nhận</w:t>
      </w:r>
      <w:r>
        <w:rPr>
          <w:i/>
          <w:sz w:val="27"/>
          <w:szCs w:val="27"/>
        </w:rPr>
        <w:t>,</w:t>
      </w:r>
      <w:r w:rsidRPr="00EF23E1">
        <w:rPr>
          <w:i/>
          <w:sz w:val="27"/>
          <w:szCs w:val="27"/>
        </w:rPr>
        <w:t xml:space="preserve"> di chuyển, an táng h</w:t>
      </w:r>
      <w:r>
        <w:rPr>
          <w:i/>
          <w:sz w:val="27"/>
          <w:szCs w:val="27"/>
        </w:rPr>
        <w:t xml:space="preserve">ài cốt liệt sỹ được quy tập từ </w:t>
      </w:r>
      <w:r w:rsidRPr="00EF23E1">
        <w:rPr>
          <w:i/>
          <w:sz w:val="27"/>
          <w:szCs w:val="27"/>
        </w:rPr>
        <w:t>Lào bàn giao về nước: 135.000.000đ.</w:t>
      </w:r>
    </w:p>
    <w:p w:rsidR="00A5507F" w:rsidRPr="000144B9" w:rsidRDefault="00A5507F" w:rsidP="00A5507F">
      <w:pPr>
        <w:spacing w:before="120" w:after="120" w:line="240" w:lineRule="atLeast"/>
        <w:jc w:val="both"/>
        <w:rPr>
          <w:sz w:val="27"/>
          <w:szCs w:val="27"/>
        </w:rPr>
      </w:pPr>
      <w:r w:rsidRPr="008445CD">
        <w:rPr>
          <w:i/>
          <w:sz w:val="27"/>
          <w:szCs w:val="27"/>
        </w:rPr>
        <w:tab/>
      </w:r>
      <w:r w:rsidRPr="008445CD">
        <w:rPr>
          <w:b/>
          <w:i/>
          <w:sz w:val="27"/>
          <w:szCs w:val="27"/>
        </w:rPr>
        <w:t xml:space="preserve">3. Kinh </w:t>
      </w:r>
      <w:r>
        <w:rPr>
          <w:b/>
          <w:i/>
          <w:sz w:val="27"/>
          <w:szCs w:val="27"/>
        </w:rPr>
        <w:t xml:space="preserve">phí Sự nghiệp giáo dục - đào tạo: </w:t>
      </w:r>
      <w:r w:rsidRPr="000144B9">
        <w:rPr>
          <w:sz w:val="27"/>
          <w:szCs w:val="27"/>
        </w:rPr>
        <w:t>Dự toán</w:t>
      </w:r>
      <w:r>
        <w:rPr>
          <w:sz w:val="27"/>
          <w:szCs w:val="27"/>
        </w:rPr>
        <w:t xml:space="preserve"> được</w:t>
      </w:r>
      <w:r w:rsidRPr="000144B9">
        <w:rPr>
          <w:sz w:val="27"/>
          <w:szCs w:val="27"/>
        </w:rPr>
        <w:t xml:space="preserve"> giao đầu năm</w:t>
      </w:r>
      <w:r>
        <w:rPr>
          <w:sz w:val="27"/>
          <w:szCs w:val="27"/>
        </w:rPr>
        <w:t xml:space="preserve"> là</w:t>
      </w:r>
      <w:r w:rsidRPr="000144B9">
        <w:rPr>
          <w:sz w:val="27"/>
          <w:szCs w:val="27"/>
        </w:rPr>
        <w:t xml:space="preserve"> 400.000.000 đồng, </w:t>
      </w:r>
      <w:r>
        <w:rPr>
          <w:sz w:val="27"/>
          <w:szCs w:val="27"/>
        </w:rPr>
        <w:t xml:space="preserve">DT đã sử dụng trong 6 tháng đầu năm: </w:t>
      </w:r>
      <w:r w:rsidRPr="000144B9">
        <w:rPr>
          <w:sz w:val="27"/>
          <w:szCs w:val="27"/>
        </w:rPr>
        <w:t>26.160.000 đồng</w:t>
      </w:r>
      <w:r>
        <w:rPr>
          <w:sz w:val="27"/>
          <w:szCs w:val="27"/>
        </w:rPr>
        <w:t>,</w:t>
      </w:r>
      <w:r w:rsidRPr="000144B9">
        <w:rPr>
          <w:sz w:val="27"/>
          <w:szCs w:val="27"/>
        </w:rPr>
        <w:t xml:space="preserve"> đạt 6,54% dự toán năm </w:t>
      </w:r>
      <w:r>
        <w:rPr>
          <w:sz w:val="27"/>
          <w:szCs w:val="27"/>
        </w:rPr>
        <w:t>(</w:t>
      </w:r>
      <w:r w:rsidRPr="000144B9">
        <w:rPr>
          <w:sz w:val="27"/>
          <w:szCs w:val="27"/>
        </w:rPr>
        <w:t xml:space="preserve">bằng 225,28 cùng kỳ năm </w:t>
      </w:r>
      <w:r>
        <w:rPr>
          <w:sz w:val="27"/>
          <w:szCs w:val="27"/>
        </w:rPr>
        <w:t>trước)</w:t>
      </w:r>
      <w:r w:rsidRPr="000144B9">
        <w:rPr>
          <w:sz w:val="27"/>
          <w:szCs w:val="27"/>
        </w:rPr>
        <w:t>.</w:t>
      </w:r>
    </w:p>
    <w:p w:rsidR="00A5507F" w:rsidRPr="000144B9" w:rsidRDefault="00A5507F" w:rsidP="00A5507F">
      <w:pPr>
        <w:spacing w:before="120" w:after="120" w:line="240" w:lineRule="atLeast"/>
        <w:jc w:val="both"/>
        <w:rPr>
          <w:sz w:val="27"/>
          <w:szCs w:val="27"/>
        </w:rPr>
      </w:pPr>
      <w:r w:rsidRPr="008445CD">
        <w:rPr>
          <w:i/>
          <w:sz w:val="27"/>
          <w:szCs w:val="27"/>
        </w:rPr>
        <w:tab/>
      </w:r>
      <w:r w:rsidRPr="008445CD">
        <w:rPr>
          <w:b/>
          <w:i/>
          <w:sz w:val="27"/>
          <w:szCs w:val="27"/>
        </w:rPr>
        <w:t xml:space="preserve">4. Chương trình </w:t>
      </w:r>
      <w:r>
        <w:rPr>
          <w:b/>
          <w:i/>
          <w:sz w:val="27"/>
          <w:szCs w:val="27"/>
        </w:rPr>
        <w:t xml:space="preserve">của tỉnh về </w:t>
      </w:r>
      <w:r w:rsidRPr="008445CD">
        <w:rPr>
          <w:b/>
          <w:i/>
          <w:sz w:val="27"/>
          <w:szCs w:val="27"/>
        </w:rPr>
        <w:t xml:space="preserve">Giảm nghèo và </w:t>
      </w:r>
      <w:r>
        <w:rPr>
          <w:b/>
          <w:i/>
          <w:sz w:val="27"/>
          <w:szCs w:val="27"/>
        </w:rPr>
        <w:t xml:space="preserve">GQVL: </w:t>
      </w:r>
      <w:r>
        <w:rPr>
          <w:sz w:val="27"/>
          <w:szCs w:val="27"/>
        </w:rPr>
        <w:t xml:space="preserve">Dự toán được </w:t>
      </w:r>
      <w:r w:rsidRPr="000144B9">
        <w:rPr>
          <w:sz w:val="27"/>
          <w:szCs w:val="27"/>
        </w:rPr>
        <w:t xml:space="preserve">cấp </w:t>
      </w:r>
      <w:r>
        <w:rPr>
          <w:sz w:val="27"/>
          <w:szCs w:val="27"/>
        </w:rPr>
        <w:t xml:space="preserve">quý II/2021 là </w:t>
      </w:r>
      <w:r w:rsidRPr="000144B9">
        <w:rPr>
          <w:sz w:val="27"/>
          <w:szCs w:val="27"/>
        </w:rPr>
        <w:t xml:space="preserve">1.100.000.000 đồng, </w:t>
      </w:r>
      <w:r>
        <w:rPr>
          <w:sz w:val="27"/>
          <w:szCs w:val="27"/>
        </w:rPr>
        <w:t xml:space="preserve">DT </w:t>
      </w:r>
      <w:r w:rsidRPr="000144B9">
        <w:rPr>
          <w:sz w:val="27"/>
          <w:szCs w:val="27"/>
        </w:rPr>
        <w:t>đã</w:t>
      </w:r>
      <w:r>
        <w:rPr>
          <w:sz w:val="27"/>
          <w:szCs w:val="27"/>
        </w:rPr>
        <w:t xml:space="preserve"> sử dụng 6 tháng đầu năm:</w:t>
      </w:r>
      <w:r w:rsidRPr="000144B9">
        <w:rPr>
          <w:sz w:val="27"/>
          <w:szCs w:val="27"/>
        </w:rPr>
        <w:t xml:space="preserve"> 74.032.000 đồng</w:t>
      </w:r>
      <w:r>
        <w:rPr>
          <w:sz w:val="27"/>
          <w:szCs w:val="27"/>
        </w:rPr>
        <w:t>,</w:t>
      </w:r>
      <w:r w:rsidRPr="000144B9">
        <w:rPr>
          <w:sz w:val="27"/>
          <w:szCs w:val="27"/>
        </w:rPr>
        <w:t xml:space="preserve"> đạt 6,73% dự toán năm</w:t>
      </w:r>
      <w:r>
        <w:rPr>
          <w:sz w:val="27"/>
          <w:szCs w:val="27"/>
        </w:rPr>
        <w:t xml:space="preserve"> (bằng 51,54% só với cùng kỳ năm trước)</w:t>
      </w:r>
      <w:r w:rsidRPr="000144B9">
        <w:rPr>
          <w:sz w:val="27"/>
          <w:szCs w:val="27"/>
        </w:rPr>
        <w:t>.</w:t>
      </w:r>
    </w:p>
    <w:p w:rsidR="00A5507F" w:rsidRPr="000144B9" w:rsidRDefault="00A5507F" w:rsidP="00A5507F">
      <w:pPr>
        <w:spacing w:before="120" w:after="120" w:line="240" w:lineRule="atLeast"/>
        <w:ind w:firstLine="720"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II.2. Kinh phí thực hiện Pháp lệnh ưu đãi người có công với cách mạng: </w:t>
      </w:r>
      <w:r w:rsidRPr="000144B9">
        <w:rPr>
          <w:sz w:val="27"/>
          <w:szCs w:val="27"/>
        </w:rPr>
        <w:t xml:space="preserve">Dự toán </w:t>
      </w:r>
      <w:r>
        <w:rPr>
          <w:sz w:val="27"/>
          <w:szCs w:val="27"/>
        </w:rPr>
        <w:t xml:space="preserve">được </w:t>
      </w:r>
      <w:r w:rsidRPr="000144B9">
        <w:rPr>
          <w:sz w:val="27"/>
          <w:szCs w:val="27"/>
        </w:rPr>
        <w:t>giao đầu năm:</w:t>
      </w:r>
      <w:r>
        <w:rPr>
          <w:sz w:val="27"/>
          <w:szCs w:val="27"/>
        </w:rPr>
        <w:t xml:space="preserve"> </w:t>
      </w:r>
      <w:r w:rsidRPr="000144B9">
        <w:rPr>
          <w:sz w:val="27"/>
          <w:szCs w:val="27"/>
        </w:rPr>
        <w:t>2.090.000.000 đồng,</w:t>
      </w:r>
      <w:r>
        <w:rPr>
          <w:sz w:val="27"/>
          <w:szCs w:val="27"/>
        </w:rPr>
        <w:t xml:space="preserve"> DT cấp </w:t>
      </w:r>
      <w:r w:rsidRPr="000144B9">
        <w:rPr>
          <w:sz w:val="27"/>
          <w:szCs w:val="27"/>
        </w:rPr>
        <w:t>bổ sung</w:t>
      </w:r>
      <w:r>
        <w:rPr>
          <w:sz w:val="27"/>
          <w:szCs w:val="27"/>
        </w:rPr>
        <w:t xml:space="preserve">: </w:t>
      </w:r>
      <w:r w:rsidRPr="000144B9">
        <w:rPr>
          <w:sz w:val="27"/>
          <w:szCs w:val="27"/>
        </w:rPr>
        <w:t>80.000.000 đồng</w:t>
      </w:r>
      <w:r>
        <w:rPr>
          <w:sz w:val="27"/>
          <w:szCs w:val="27"/>
        </w:rPr>
        <w:t xml:space="preserve">; DT đã sử dụng 6 tháng đầu năm: </w:t>
      </w:r>
      <w:r w:rsidRPr="000144B9">
        <w:rPr>
          <w:sz w:val="27"/>
          <w:szCs w:val="27"/>
        </w:rPr>
        <w:t>243.388.000 đồng</w:t>
      </w:r>
      <w:r>
        <w:rPr>
          <w:sz w:val="27"/>
          <w:szCs w:val="27"/>
        </w:rPr>
        <w:t>,</w:t>
      </w:r>
      <w:r w:rsidRPr="000144B9">
        <w:rPr>
          <w:sz w:val="27"/>
          <w:szCs w:val="27"/>
        </w:rPr>
        <w:t xml:space="preserve"> đạt 11,22%</w:t>
      </w:r>
      <w:r>
        <w:rPr>
          <w:sz w:val="27"/>
          <w:szCs w:val="27"/>
        </w:rPr>
        <w:t xml:space="preserve"> dự toán năm (bằng 6,88% so với cùng kỳ năm trước)</w:t>
      </w:r>
      <w:r w:rsidRPr="000144B9">
        <w:rPr>
          <w:sz w:val="27"/>
          <w:szCs w:val="27"/>
        </w:rPr>
        <w:t>.</w:t>
      </w:r>
    </w:p>
    <w:p w:rsidR="00A5507F" w:rsidRPr="000144B9" w:rsidRDefault="00A5507F" w:rsidP="00A5507F">
      <w:pPr>
        <w:spacing w:before="120" w:after="120" w:line="240" w:lineRule="atLeast"/>
        <w:jc w:val="both"/>
        <w:rPr>
          <w:sz w:val="27"/>
          <w:szCs w:val="27"/>
        </w:rPr>
      </w:pPr>
      <w:r w:rsidRPr="002C5D79">
        <w:rPr>
          <w:sz w:val="27"/>
          <w:szCs w:val="27"/>
        </w:rPr>
        <w:tab/>
      </w:r>
      <w:r w:rsidRPr="002C5D79">
        <w:rPr>
          <w:b/>
          <w:sz w:val="27"/>
          <w:szCs w:val="27"/>
        </w:rPr>
        <w:t xml:space="preserve">III. </w:t>
      </w:r>
      <w:r>
        <w:rPr>
          <w:b/>
          <w:sz w:val="27"/>
          <w:szCs w:val="27"/>
        </w:rPr>
        <w:t xml:space="preserve">Nguồn tiền lãi được trích từ </w:t>
      </w:r>
      <w:r w:rsidRPr="002C5D79">
        <w:rPr>
          <w:b/>
          <w:sz w:val="27"/>
          <w:szCs w:val="27"/>
        </w:rPr>
        <w:t>Quỹ</w:t>
      </w:r>
      <w:r>
        <w:rPr>
          <w:b/>
          <w:sz w:val="27"/>
          <w:szCs w:val="27"/>
        </w:rPr>
        <w:t xml:space="preserve"> cho vay</w:t>
      </w:r>
      <w:r w:rsidRPr="002C5D79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GQVL tỉnh: </w:t>
      </w:r>
      <w:r>
        <w:rPr>
          <w:sz w:val="27"/>
          <w:szCs w:val="27"/>
        </w:rPr>
        <w:t>Kinh phí</w:t>
      </w:r>
      <w:r w:rsidRPr="002C5D79">
        <w:rPr>
          <w:sz w:val="27"/>
          <w:szCs w:val="27"/>
        </w:rPr>
        <w:t xml:space="preserve"> được trích</w:t>
      </w:r>
      <w:r>
        <w:rPr>
          <w:b/>
          <w:sz w:val="27"/>
          <w:szCs w:val="27"/>
        </w:rPr>
        <w:t xml:space="preserve"> </w:t>
      </w:r>
      <w:r w:rsidRPr="000144B9">
        <w:rPr>
          <w:sz w:val="27"/>
          <w:szCs w:val="27"/>
        </w:rPr>
        <w:t>trong 6 tháng đầu năm</w:t>
      </w:r>
      <w:r>
        <w:rPr>
          <w:sz w:val="27"/>
          <w:szCs w:val="27"/>
        </w:rPr>
        <w:t xml:space="preserve">: </w:t>
      </w:r>
      <w:r w:rsidRPr="000144B9">
        <w:rPr>
          <w:sz w:val="27"/>
          <w:szCs w:val="27"/>
        </w:rPr>
        <w:t>720.401.000 đồng;</w:t>
      </w:r>
      <w:r>
        <w:rPr>
          <w:sz w:val="27"/>
          <w:szCs w:val="27"/>
        </w:rPr>
        <w:t xml:space="preserve"> KP đã sử dụng: </w:t>
      </w:r>
      <w:r w:rsidRPr="000144B9">
        <w:rPr>
          <w:sz w:val="27"/>
          <w:szCs w:val="27"/>
        </w:rPr>
        <w:t>25.790.000 đồng</w:t>
      </w:r>
      <w:r>
        <w:rPr>
          <w:sz w:val="27"/>
          <w:szCs w:val="27"/>
        </w:rPr>
        <w:t>,</w:t>
      </w:r>
      <w:r w:rsidRPr="000144B9">
        <w:rPr>
          <w:sz w:val="27"/>
          <w:szCs w:val="27"/>
        </w:rPr>
        <w:t xml:space="preserve"> đạt 3,58%</w:t>
      </w:r>
      <w:r>
        <w:rPr>
          <w:sz w:val="27"/>
          <w:szCs w:val="27"/>
        </w:rPr>
        <w:t xml:space="preserve"> nguồn kinh phí được sử dụng (bằng 587,47% cùng kỳ năm trước).</w:t>
      </w:r>
    </w:p>
    <w:p w:rsidR="00A5507F" w:rsidRPr="000144B9" w:rsidRDefault="00A5507F" w:rsidP="00A5507F">
      <w:pPr>
        <w:spacing w:before="120" w:after="120" w:line="240" w:lineRule="atLeast"/>
        <w:jc w:val="both"/>
        <w:rPr>
          <w:b/>
          <w:sz w:val="27"/>
          <w:szCs w:val="27"/>
        </w:rPr>
      </w:pPr>
      <w:r w:rsidRPr="000144B9">
        <w:rPr>
          <w:sz w:val="27"/>
          <w:szCs w:val="27"/>
        </w:rPr>
        <w:tab/>
      </w:r>
      <w:r w:rsidRPr="000144B9">
        <w:rPr>
          <w:b/>
          <w:sz w:val="27"/>
          <w:szCs w:val="27"/>
        </w:rPr>
        <w:t>IV.</w:t>
      </w:r>
      <w:r>
        <w:rPr>
          <w:b/>
          <w:sz w:val="27"/>
          <w:szCs w:val="27"/>
        </w:rPr>
        <w:t xml:space="preserve"> Nguồn kinh phí Quỹ Đ</w:t>
      </w:r>
      <w:r w:rsidRPr="000144B9">
        <w:rPr>
          <w:b/>
          <w:sz w:val="27"/>
          <w:szCs w:val="27"/>
        </w:rPr>
        <w:t>ền ơn đáp nghĩa</w:t>
      </w:r>
      <w:r>
        <w:rPr>
          <w:b/>
          <w:sz w:val="27"/>
          <w:szCs w:val="27"/>
        </w:rPr>
        <w:t xml:space="preserve"> tỉnh: </w:t>
      </w:r>
      <w:r w:rsidRPr="000144B9">
        <w:rPr>
          <w:sz w:val="27"/>
          <w:szCs w:val="27"/>
        </w:rPr>
        <w:t xml:space="preserve">Kinh phí </w:t>
      </w:r>
      <w:r>
        <w:rPr>
          <w:sz w:val="27"/>
          <w:szCs w:val="27"/>
        </w:rPr>
        <w:t xml:space="preserve">được sử dụng trong kỳ là </w:t>
      </w:r>
      <w:r w:rsidRPr="000144B9">
        <w:rPr>
          <w:sz w:val="27"/>
          <w:szCs w:val="27"/>
        </w:rPr>
        <w:t>2.277.095.000 đồng</w:t>
      </w:r>
      <w:r>
        <w:rPr>
          <w:sz w:val="27"/>
          <w:szCs w:val="27"/>
        </w:rPr>
        <w:t xml:space="preserve"> (trong đó năm 2020 chuyển sang 2.204.368.573 đồng)</w:t>
      </w:r>
      <w:r w:rsidRPr="000144B9">
        <w:rPr>
          <w:sz w:val="27"/>
          <w:szCs w:val="27"/>
        </w:rPr>
        <w:t>;</w:t>
      </w:r>
      <w:r>
        <w:rPr>
          <w:sz w:val="27"/>
          <w:szCs w:val="27"/>
        </w:rPr>
        <w:t xml:space="preserve"> kinh phí đã chi: </w:t>
      </w:r>
      <w:r w:rsidRPr="007D0B92">
        <w:rPr>
          <w:sz w:val="27"/>
          <w:szCs w:val="27"/>
        </w:rPr>
        <w:t>5.786.000 đồng, đạt 0,25%</w:t>
      </w:r>
      <w:r>
        <w:rPr>
          <w:sz w:val="27"/>
          <w:szCs w:val="27"/>
        </w:rPr>
        <w:t xml:space="preserve"> nguồn kinh phí được sử dụng (</w:t>
      </w:r>
      <w:r w:rsidRPr="000144B9">
        <w:rPr>
          <w:sz w:val="27"/>
          <w:szCs w:val="27"/>
        </w:rPr>
        <w:t>bằng 1</w:t>
      </w:r>
      <w:r>
        <w:rPr>
          <w:sz w:val="27"/>
          <w:szCs w:val="27"/>
        </w:rPr>
        <w:t>,</w:t>
      </w:r>
      <w:r w:rsidRPr="000144B9">
        <w:rPr>
          <w:sz w:val="27"/>
          <w:szCs w:val="27"/>
        </w:rPr>
        <w:t>2%</w:t>
      </w:r>
      <w:r>
        <w:rPr>
          <w:sz w:val="27"/>
          <w:szCs w:val="27"/>
        </w:rPr>
        <w:t xml:space="preserve"> so với cùng kỳ năm trước)</w:t>
      </w:r>
      <w:r w:rsidRPr="000144B9">
        <w:rPr>
          <w:sz w:val="27"/>
          <w:szCs w:val="27"/>
        </w:rPr>
        <w:t>.</w:t>
      </w:r>
    </w:p>
    <w:p w:rsidR="009D23B8" w:rsidRDefault="009D23B8"/>
    <w:sectPr w:rsidR="009D23B8" w:rsidSect="00A57945">
      <w:headerReference w:type="default" r:id="rId8"/>
      <w:pgSz w:w="12240" w:h="15840"/>
      <w:pgMar w:top="907" w:right="907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737" w:rsidRDefault="00FD6737">
      <w:r>
        <w:separator/>
      </w:r>
    </w:p>
  </w:endnote>
  <w:endnote w:type="continuationSeparator" w:id="0">
    <w:p w:rsidR="00FD6737" w:rsidRDefault="00FD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737" w:rsidRDefault="00FD6737">
      <w:r>
        <w:separator/>
      </w:r>
    </w:p>
  </w:footnote>
  <w:footnote w:type="continuationSeparator" w:id="0">
    <w:p w:rsidR="00FD6737" w:rsidRDefault="00FD6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4151"/>
      <w:docPartObj>
        <w:docPartGallery w:val="Page Numbers (Top of Page)"/>
        <w:docPartUnique/>
      </w:docPartObj>
    </w:sdtPr>
    <w:sdtEndPr/>
    <w:sdtContent>
      <w:p w:rsidR="00EF23E1" w:rsidRDefault="00A550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D70">
          <w:rPr>
            <w:noProof/>
          </w:rPr>
          <w:t>2</w:t>
        </w:r>
        <w:r>
          <w:fldChar w:fldCharType="end"/>
        </w:r>
      </w:p>
    </w:sdtContent>
  </w:sdt>
  <w:p w:rsidR="00EF23E1" w:rsidRDefault="00FD67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A3A5A"/>
    <w:multiLevelType w:val="hybridMultilevel"/>
    <w:tmpl w:val="DDE8BFD0"/>
    <w:lvl w:ilvl="0" w:tplc="E024475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7F"/>
    <w:rsid w:val="001352F8"/>
    <w:rsid w:val="004735F9"/>
    <w:rsid w:val="00504D70"/>
    <w:rsid w:val="006C39AB"/>
    <w:rsid w:val="007216C5"/>
    <w:rsid w:val="009D23B8"/>
    <w:rsid w:val="00A5507F"/>
    <w:rsid w:val="00D4514F"/>
    <w:rsid w:val="00FD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7F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07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550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507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5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07F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7F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07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550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507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5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07F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Kế hoạch - Tài chính - Sở Lao động Thương binh và Xã hội</vt:lpstr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Kế hoạch - Tài chính - Sở Lao động Thương binh và Xã hội</dc:title>
  <dc:creator>Administrator</dc:creator>
  <cp:lastModifiedBy>Windows User</cp:lastModifiedBy>
  <cp:revision>2</cp:revision>
  <dcterms:created xsi:type="dcterms:W3CDTF">2021-07-15T01:53:00Z</dcterms:created>
  <dcterms:modified xsi:type="dcterms:W3CDTF">2021-07-15T01:53:00Z</dcterms:modified>
</cp:coreProperties>
</file>